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D623" w14:textId="77777777" w:rsidR="00564ED6" w:rsidRDefault="00564ED6">
      <w:pPr>
        <w:rPr>
          <w:rFonts w:hint="eastAsia"/>
        </w:rPr>
      </w:pPr>
      <w:r>
        <w:rPr>
          <w:rFonts w:hint="eastAsia"/>
        </w:rPr>
        <w:t>liao tian er de pin yin</w:t>
      </w:r>
    </w:p>
    <w:p w14:paraId="507601AD" w14:textId="77777777" w:rsidR="00564ED6" w:rsidRDefault="00564ED6">
      <w:pPr>
        <w:rPr>
          <w:rFonts w:hint="eastAsia"/>
        </w:rPr>
      </w:pPr>
      <w:r>
        <w:rPr>
          <w:rFonts w:hint="eastAsia"/>
        </w:rPr>
        <w:t>聊天儿的拼音是“liao tian er”，这三个字代表着一种非常亲切和随意的交流方式。在中国，聊天儿不仅是人们日常生活中不可或缺的一部分，更是一种艺术形式，它包含了丰富的文化内涵和社会功能。从古至今，人们通过聊天儿分享生活点滴、交流情感、传递信息，甚至解决问题。</w:t>
      </w:r>
    </w:p>
    <w:p w14:paraId="4552599C" w14:textId="77777777" w:rsidR="00564ED6" w:rsidRDefault="00564ED6">
      <w:pPr>
        <w:rPr>
          <w:rFonts w:hint="eastAsia"/>
        </w:rPr>
      </w:pPr>
    </w:p>
    <w:p w14:paraId="758AC58E" w14:textId="77777777" w:rsidR="00564ED6" w:rsidRDefault="00564ED6">
      <w:pPr>
        <w:rPr>
          <w:rFonts w:hint="eastAsia"/>
        </w:rPr>
      </w:pPr>
      <w:r>
        <w:rPr>
          <w:rFonts w:hint="eastAsia"/>
        </w:rPr>
        <w:t>聊天儿的历史背景</w:t>
      </w:r>
    </w:p>
    <w:p w14:paraId="1A520EA6" w14:textId="77777777" w:rsidR="00564ED6" w:rsidRDefault="00564ED6">
      <w:pPr>
        <w:rPr>
          <w:rFonts w:hint="eastAsia"/>
        </w:rPr>
      </w:pPr>
      <w:r>
        <w:rPr>
          <w:rFonts w:hint="eastAsia"/>
        </w:rPr>
        <w:t>在古代，由于交通不便，信息传播速度慢，人们的交流主要依赖于面对面的直接对话。那时的聊天儿往往发生在集市、茶馆等公共场所，大家围坐在一起，聊家常、讲故事，形成了独特的社交场景。随着时代的发展，聊天儿的形式也日益多样化，从书信往来、电话交谈，到如今的网络通讯，技术的进步让聊天儿变得更加便捷高效。</w:t>
      </w:r>
    </w:p>
    <w:p w14:paraId="401504E9" w14:textId="77777777" w:rsidR="00564ED6" w:rsidRDefault="00564ED6">
      <w:pPr>
        <w:rPr>
          <w:rFonts w:hint="eastAsia"/>
        </w:rPr>
      </w:pPr>
    </w:p>
    <w:p w14:paraId="619B8F03" w14:textId="77777777" w:rsidR="00564ED6" w:rsidRDefault="00564ED6">
      <w:pPr>
        <w:rPr>
          <w:rFonts w:hint="eastAsia"/>
        </w:rPr>
      </w:pPr>
      <w:r>
        <w:rPr>
          <w:rFonts w:hint="eastAsia"/>
        </w:rPr>
        <w:t>聊天儿的社会作用</w:t>
      </w:r>
    </w:p>
    <w:p w14:paraId="1805C7F1" w14:textId="77777777" w:rsidR="00564ED6" w:rsidRDefault="00564ED6">
      <w:pPr>
        <w:rPr>
          <w:rFonts w:hint="eastAsia"/>
        </w:rPr>
      </w:pPr>
      <w:r>
        <w:rPr>
          <w:rFonts w:hint="eastAsia"/>
        </w:rPr>
        <w:t>现代社会中，聊天儿扮演着重要的社会角色。它是维系人际关系的桥梁，帮助人们建立友谊、增进感情。在工作场合，同事间的闲聊有助于缓解压力、提高团队凝聚力；而在家庭里，家人之间的聊天儿则是亲情沟通的重要途径。聊天儿还为个体提供了表达自我、展示个性的机会，让人们在互动中找到归属感。</w:t>
      </w:r>
    </w:p>
    <w:p w14:paraId="5435AADC" w14:textId="77777777" w:rsidR="00564ED6" w:rsidRDefault="00564ED6">
      <w:pPr>
        <w:rPr>
          <w:rFonts w:hint="eastAsia"/>
        </w:rPr>
      </w:pPr>
    </w:p>
    <w:p w14:paraId="5D7EAEB9" w14:textId="77777777" w:rsidR="00564ED6" w:rsidRDefault="00564ED6">
      <w:pPr>
        <w:rPr>
          <w:rFonts w:hint="eastAsia"/>
        </w:rPr>
      </w:pPr>
      <w:r>
        <w:rPr>
          <w:rFonts w:hint="eastAsia"/>
        </w:rPr>
        <w:t>聊天儿的文化意义</w:t>
      </w:r>
    </w:p>
    <w:p w14:paraId="038AB429" w14:textId="77777777" w:rsidR="00564ED6" w:rsidRDefault="00564ED6">
      <w:pPr>
        <w:rPr>
          <w:rFonts w:hint="eastAsia"/>
        </w:rPr>
      </w:pPr>
      <w:r>
        <w:rPr>
          <w:rFonts w:hint="eastAsia"/>
        </w:rPr>
        <w:t>不同地区有着各自特色的聊天儿文化。例如，在北京，老北京人喜欢泡在胡同里的茶馆，用带有浓郁京味的语言相互打趣，这不仅是一种休闲方式，更是传承地域文化的体现。南方的一些地方，则有喝早茶时聊天儿的习惯，边品茗边话家常，充满了生活的烟火气。这些各具特色的地方性聊天儿文化，丰富了中华文化的多样性。</w:t>
      </w:r>
    </w:p>
    <w:p w14:paraId="38B4CFD7" w14:textId="77777777" w:rsidR="00564ED6" w:rsidRDefault="00564ED6">
      <w:pPr>
        <w:rPr>
          <w:rFonts w:hint="eastAsia"/>
        </w:rPr>
      </w:pPr>
    </w:p>
    <w:p w14:paraId="1B6A716C" w14:textId="77777777" w:rsidR="00564ED6" w:rsidRDefault="00564ED6">
      <w:pPr>
        <w:rPr>
          <w:rFonts w:hint="eastAsia"/>
        </w:rPr>
      </w:pPr>
      <w:r>
        <w:rPr>
          <w:rFonts w:hint="eastAsia"/>
        </w:rPr>
        <w:t>现代科技对聊天儿的影响</w:t>
      </w:r>
    </w:p>
    <w:p w14:paraId="597CD89E" w14:textId="77777777" w:rsidR="00564ED6" w:rsidRDefault="00564ED6">
      <w:pPr>
        <w:rPr>
          <w:rFonts w:hint="eastAsia"/>
        </w:rPr>
      </w:pPr>
      <w:r>
        <w:rPr>
          <w:rFonts w:hint="eastAsia"/>
        </w:rPr>
        <w:t>互联网和移动通讯技术的发展给聊天儿带来了前所未有的变革。即时通讯软件、社交媒体平台使得人与人之间的距离被无限拉近，无论身处何地，都能轻松实现文字、语音乃至视频聊天儿。这种跨越时空限制的交流方式，极大地促进了信息的快速流通，同时也改变了人们的社交模式和习惯。然而，随着线上聊天儿的普及，一些人也开始怀念起传统面对面聊天儿所带来的真实感和亲密感。</w:t>
      </w:r>
    </w:p>
    <w:p w14:paraId="7A47344D" w14:textId="77777777" w:rsidR="00564ED6" w:rsidRDefault="00564ED6">
      <w:pPr>
        <w:rPr>
          <w:rFonts w:hint="eastAsia"/>
        </w:rPr>
      </w:pPr>
    </w:p>
    <w:p w14:paraId="7815D6E3" w14:textId="77777777" w:rsidR="00564ED6" w:rsidRDefault="00564ED6">
      <w:pPr>
        <w:rPr>
          <w:rFonts w:hint="eastAsia"/>
        </w:rPr>
      </w:pPr>
      <w:r>
        <w:rPr>
          <w:rFonts w:hint="eastAsia"/>
        </w:rPr>
        <w:t>最后的总结</w:t>
      </w:r>
    </w:p>
    <w:p w14:paraId="04A0325B" w14:textId="77777777" w:rsidR="00564ED6" w:rsidRDefault="00564ED6">
      <w:pPr>
        <w:rPr>
          <w:rFonts w:hint="eastAsia"/>
        </w:rPr>
      </w:pPr>
      <w:r>
        <w:rPr>
          <w:rFonts w:hint="eastAsia"/>
        </w:rPr>
        <w:t>无论是传统的还是现代的聊天儿方式，它们都在各自的时期内发挥着不可替代的作用。聊天儿作为人类交流的一种基本形式，将继续伴随着我们的生活，不断演变发展。在未来，我们可以期待更多创新的聊天儿形式出现，而那份源于内心深处想要交流、渴望理解的愿望，将永远不变。</w:t>
      </w:r>
    </w:p>
    <w:p w14:paraId="12A34860" w14:textId="77777777" w:rsidR="00564ED6" w:rsidRDefault="00564ED6">
      <w:pPr>
        <w:rPr>
          <w:rFonts w:hint="eastAsia"/>
        </w:rPr>
      </w:pPr>
    </w:p>
    <w:p w14:paraId="5E77210A" w14:textId="77777777" w:rsidR="00564ED6" w:rsidRDefault="00564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8342F" w14:textId="1D1C3703" w:rsidR="00A81ADF" w:rsidRDefault="00A81ADF"/>
    <w:sectPr w:rsidR="00A8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DF"/>
    <w:rsid w:val="002D0BB4"/>
    <w:rsid w:val="00564ED6"/>
    <w:rsid w:val="00A8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744AD-20B6-40C5-BB4D-86297C78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