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B9DE" w14:textId="77777777" w:rsidR="000B7498" w:rsidRDefault="000B7498">
      <w:pPr>
        <w:rPr>
          <w:rFonts w:hint="eastAsia"/>
        </w:rPr>
      </w:pPr>
      <w:r>
        <w:rPr>
          <w:rFonts w:hint="eastAsia"/>
        </w:rPr>
        <w:t>老态龙钟的拼音：lǎo tài lóng zhōng</w:t>
      </w:r>
    </w:p>
    <w:p w14:paraId="0877C292" w14:textId="77777777" w:rsidR="000B7498" w:rsidRDefault="000B7498">
      <w:pPr>
        <w:rPr>
          <w:rFonts w:hint="eastAsia"/>
        </w:rPr>
      </w:pPr>
      <w:r>
        <w:rPr>
          <w:rFonts w:hint="eastAsia"/>
        </w:rPr>
        <w:t>当提及“老态龙钟”这个词组时，我们脑海中往往会浮现出一位步履蹒跚、行动迟缓的老人形象。这个成语用来形容老年人体弱多病、行动不便的样子，是汉语中描述老年特征的一个典型词汇。它不仅是一个简单的词组，更是一种文化的象征，反映了中国社会对老年人群的理解和尊重。</w:t>
      </w:r>
    </w:p>
    <w:p w14:paraId="67066E54" w14:textId="77777777" w:rsidR="000B7498" w:rsidRDefault="000B7498">
      <w:pPr>
        <w:rPr>
          <w:rFonts w:hint="eastAsia"/>
        </w:rPr>
      </w:pPr>
    </w:p>
    <w:p w14:paraId="747BC634" w14:textId="77777777" w:rsidR="000B7498" w:rsidRDefault="000B7498">
      <w:pPr>
        <w:rPr>
          <w:rFonts w:hint="eastAsia"/>
        </w:rPr>
      </w:pPr>
      <w:r>
        <w:rPr>
          <w:rFonts w:hint="eastAsia"/>
        </w:rPr>
        <w:t>词源与历史背景</w:t>
      </w:r>
    </w:p>
    <w:p w14:paraId="1582E856" w14:textId="77777777" w:rsidR="000B7498" w:rsidRDefault="000B7498">
      <w:pPr>
        <w:rPr>
          <w:rFonts w:hint="eastAsia"/>
        </w:rPr>
      </w:pPr>
      <w:r>
        <w:rPr>
          <w:rFonts w:hint="eastAsia"/>
        </w:rPr>
        <w:t>“老态龙钟”的拼音读作 lǎo tài lóng zhōng。“老”在这里指的是年纪大的人，“态”则表示状态或样子，“龙钟”本意是指行走缓慢摇摆不定，如同龙行之态，后来被引申为形容老年人身体衰弱、行动不灵便的状态。这一表达最早出现在唐朝诗人杜甫的《奉赠韦左丞丈二十二韵》诗中：“老态龙钟日已西”，描绘了一位年迈的官员在夕阳下的身影，充满了岁月的沧桑感。</w:t>
      </w:r>
    </w:p>
    <w:p w14:paraId="61D63E5B" w14:textId="77777777" w:rsidR="000B7498" w:rsidRDefault="000B7498">
      <w:pPr>
        <w:rPr>
          <w:rFonts w:hint="eastAsia"/>
        </w:rPr>
      </w:pPr>
    </w:p>
    <w:p w14:paraId="2651C841" w14:textId="77777777" w:rsidR="000B7498" w:rsidRDefault="000B7498">
      <w:pPr>
        <w:rPr>
          <w:rFonts w:hint="eastAsia"/>
        </w:rPr>
      </w:pPr>
      <w:r>
        <w:rPr>
          <w:rFonts w:hint="eastAsia"/>
        </w:rPr>
        <w:t>文化内涵与社会意义</w:t>
      </w:r>
    </w:p>
    <w:p w14:paraId="40E0AA84" w14:textId="77777777" w:rsidR="000B7498" w:rsidRDefault="000B7498">
      <w:pPr>
        <w:rPr>
          <w:rFonts w:hint="eastAsia"/>
        </w:rPr>
      </w:pPr>
      <w:r>
        <w:rPr>
          <w:rFonts w:hint="eastAsia"/>
        </w:rPr>
        <w:t>在中国传统文化里，长寿是幸福美满生活的象征之一，而“老态龙钟”虽然带有一些消极色彩，但也体现了人们对自然规律的接受。随着时代的发展和社会的进步，人们对于衰老的态度逐渐变得更加积极正面。现代医学和技术的发展使得许多老年人能够保持较好的生活质量，即便到了高龄也能维持相对健康的身体状况。因此，在今天使用“老态龙钟”这个词时，更多地是用来表达一种对过往岁月的怀念以及对生命历程的敬意。</w:t>
      </w:r>
    </w:p>
    <w:p w14:paraId="705205BF" w14:textId="77777777" w:rsidR="000B7498" w:rsidRDefault="000B7498">
      <w:pPr>
        <w:rPr>
          <w:rFonts w:hint="eastAsia"/>
        </w:rPr>
      </w:pPr>
    </w:p>
    <w:p w14:paraId="1C66CB79" w14:textId="77777777" w:rsidR="000B7498" w:rsidRDefault="000B7498">
      <w:pPr>
        <w:rPr>
          <w:rFonts w:hint="eastAsia"/>
        </w:rPr>
      </w:pPr>
      <w:r>
        <w:rPr>
          <w:rFonts w:hint="eastAsia"/>
        </w:rPr>
        <w:t>现代社会中的应用</w:t>
      </w:r>
    </w:p>
    <w:p w14:paraId="65427293" w14:textId="77777777" w:rsidR="000B7498" w:rsidRDefault="000B7498">
      <w:pPr>
        <w:rPr>
          <w:rFonts w:hint="eastAsia"/>
        </w:rPr>
      </w:pPr>
      <w:r>
        <w:rPr>
          <w:rFonts w:hint="eastAsia"/>
        </w:rPr>
        <w:t>尽管“老态龙钟”带有浓厚的传统色彩，但在当代社会仍然有着广泛的应用场景。无论是文学作品还是日常对话中，都可以看到它的身影。特别是在描写人物性格或者刻画故事情节时，“老态龙钟”往往成为塑造角色形象的重要工具。在一些公共场合如养老院、医院等地方，工作人员也会用这个词来温和地指代那些需要特别关怀和服务的老年群体。值得注意的是，随着社会观念的变化，越来越多的人开始倡导以更加尊重和平等的方式对待每一位老年人，避免使用可能引起不适的词语。</w:t>
      </w:r>
    </w:p>
    <w:p w14:paraId="430FC917" w14:textId="77777777" w:rsidR="000B7498" w:rsidRDefault="000B7498">
      <w:pPr>
        <w:rPr>
          <w:rFonts w:hint="eastAsia"/>
        </w:rPr>
      </w:pPr>
    </w:p>
    <w:p w14:paraId="20C70033" w14:textId="77777777" w:rsidR="000B7498" w:rsidRDefault="000B7498">
      <w:pPr>
        <w:rPr>
          <w:rFonts w:hint="eastAsia"/>
        </w:rPr>
      </w:pPr>
      <w:r>
        <w:rPr>
          <w:rFonts w:hint="eastAsia"/>
        </w:rPr>
        <w:t>最后的总结</w:t>
      </w:r>
    </w:p>
    <w:p w14:paraId="223DBC4F" w14:textId="77777777" w:rsidR="000B7498" w:rsidRDefault="000B7498">
      <w:pPr>
        <w:rPr>
          <w:rFonts w:hint="eastAsia"/>
        </w:rPr>
      </w:pPr>
      <w:r>
        <w:rPr>
          <w:rFonts w:hint="eastAsia"/>
        </w:rPr>
        <w:t>“老态龙钟”的拼音是 lǎo tài lóng zhōng，作为一个富有文化底蕴的成语，它承载着丰富的历史信息和社会价值。从古代诗歌到现代生活，这个词一直伴随着中华民族的成长与发展。面对老龄化日益严重的今天，我们应该继承和发扬尊老爱幼的传统美德，同时也要与时俱进，给予老年人更多的关爱和支持，让他们的晚年生活充满温暖与快乐。</w:t>
      </w:r>
    </w:p>
    <w:p w14:paraId="51DB0CBA" w14:textId="77777777" w:rsidR="000B7498" w:rsidRDefault="000B7498">
      <w:pPr>
        <w:rPr>
          <w:rFonts w:hint="eastAsia"/>
        </w:rPr>
      </w:pPr>
    </w:p>
    <w:p w14:paraId="74B7B481" w14:textId="77777777" w:rsidR="000B7498" w:rsidRDefault="000B7498">
      <w:pPr>
        <w:rPr>
          <w:rFonts w:hint="eastAsia"/>
        </w:rPr>
      </w:pPr>
      <w:r>
        <w:rPr>
          <w:rFonts w:hint="eastAsia"/>
        </w:rPr>
        <w:t>本文是由懂得生活网（dongdeshenghuo.com）为大家创作</w:t>
      </w:r>
    </w:p>
    <w:p w14:paraId="394BE137" w14:textId="5B84121C" w:rsidR="000A0A95" w:rsidRDefault="000A0A95"/>
    <w:sectPr w:rsidR="000A0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95"/>
    <w:rsid w:val="000A0A95"/>
    <w:rsid w:val="000B749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C7E5E-1568-49F6-9430-CFF32E50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A95"/>
    <w:rPr>
      <w:rFonts w:cstheme="majorBidi"/>
      <w:color w:val="2F5496" w:themeColor="accent1" w:themeShade="BF"/>
      <w:sz w:val="28"/>
      <w:szCs w:val="28"/>
    </w:rPr>
  </w:style>
  <w:style w:type="character" w:customStyle="1" w:styleId="50">
    <w:name w:val="标题 5 字符"/>
    <w:basedOn w:val="a0"/>
    <w:link w:val="5"/>
    <w:uiPriority w:val="9"/>
    <w:semiHidden/>
    <w:rsid w:val="000A0A95"/>
    <w:rPr>
      <w:rFonts w:cstheme="majorBidi"/>
      <w:color w:val="2F5496" w:themeColor="accent1" w:themeShade="BF"/>
      <w:sz w:val="24"/>
    </w:rPr>
  </w:style>
  <w:style w:type="character" w:customStyle="1" w:styleId="60">
    <w:name w:val="标题 6 字符"/>
    <w:basedOn w:val="a0"/>
    <w:link w:val="6"/>
    <w:uiPriority w:val="9"/>
    <w:semiHidden/>
    <w:rsid w:val="000A0A95"/>
    <w:rPr>
      <w:rFonts w:cstheme="majorBidi"/>
      <w:b/>
      <w:bCs/>
      <w:color w:val="2F5496" w:themeColor="accent1" w:themeShade="BF"/>
    </w:rPr>
  </w:style>
  <w:style w:type="character" w:customStyle="1" w:styleId="70">
    <w:name w:val="标题 7 字符"/>
    <w:basedOn w:val="a0"/>
    <w:link w:val="7"/>
    <w:uiPriority w:val="9"/>
    <w:semiHidden/>
    <w:rsid w:val="000A0A95"/>
    <w:rPr>
      <w:rFonts w:cstheme="majorBidi"/>
      <w:b/>
      <w:bCs/>
      <w:color w:val="595959" w:themeColor="text1" w:themeTint="A6"/>
    </w:rPr>
  </w:style>
  <w:style w:type="character" w:customStyle="1" w:styleId="80">
    <w:name w:val="标题 8 字符"/>
    <w:basedOn w:val="a0"/>
    <w:link w:val="8"/>
    <w:uiPriority w:val="9"/>
    <w:semiHidden/>
    <w:rsid w:val="000A0A95"/>
    <w:rPr>
      <w:rFonts w:cstheme="majorBidi"/>
      <w:color w:val="595959" w:themeColor="text1" w:themeTint="A6"/>
    </w:rPr>
  </w:style>
  <w:style w:type="character" w:customStyle="1" w:styleId="90">
    <w:name w:val="标题 9 字符"/>
    <w:basedOn w:val="a0"/>
    <w:link w:val="9"/>
    <w:uiPriority w:val="9"/>
    <w:semiHidden/>
    <w:rsid w:val="000A0A95"/>
    <w:rPr>
      <w:rFonts w:eastAsiaTheme="majorEastAsia" w:cstheme="majorBidi"/>
      <w:color w:val="595959" w:themeColor="text1" w:themeTint="A6"/>
    </w:rPr>
  </w:style>
  <w:style w:type="paragraph" w:styleId="a3">
    <w:name w:val="Title"/>
    <w:basedOn w:val="a"/>
    <w:next w:val="a"/>
    <w:link w:val="a4"/>
    <w:uiPriority w:val="10"/>
    <w:qFormat/>
    <w:rsid w:val="000A0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A95"/>
    <w:pPr>
      <w:spacing w:before="160"/>
      <w:jc w:val="center"/>
    </w:pPr>
    <w:rPr>
      <w:i/>
      <w:iCs/>
      <w:color w:val="404040" w:themeColor="text1" w:themeTint="BF"/>
    </w:rPr>
  </w:style>
  <w:style w:type="character" w:customStyle="1" w:styleId="a8">
    <w:name w:val="引用 字符"/>
    <w:basedOn w:val="a0"/>
    <w:link w:val="a7"/>
    <w:uiPriority w:val="29"/>
    <w:rsid w:val="000A0A95"/>
    <w:rPr>
      <w:i/>
      <w:iCs/>
      <w:color w:val="404040" w:themeColor="text1" w:themeTint="BF"/>
    </w:rPr>
  </w:style>
  <w:style w:type="paragraph" w:styleId="a9">
    <w:name w:val="List Paragraph"/>
    <w:basedOn w:val="a"/>
    <w:uiPriority w:val="34"/>
    <w:qFormat/>
    <w:rsid w:val="000A0A95"/>
    <w:pPr>
      <w:ind w:left="720"/>
      <w:contextualSpacing/>
    </w:pPr>
  </w:style>
  <w:style w:type="character" w:styleId="aa">
    <w:name w:val="Intense Emphasis"/>
    <w:basedOn w:val="a0"/>
    <w:uiPriority w:val="21"/>
    <w:qFormat/>
    <w:rsid w:val="000A0A95"/>
    <w:rPr>
      <w:i/>
      <w:iCs/>
      <w:color w:val="2F5496" w:themeColor="accent1" w:themeShade="BF"/>
    </w:rPr>
  </w:style>
  <w:style w:type="paragraph" w:styleId="ab">
    <w:name w:val="Intense Quote"/>
    <w:basedOn w:val="a"/>
    <w:next w:val="a"/>
    <w:link w:val="ac"/>
    <w:uiPriority w:val="30"/>
    <w:qFormat/>
    <w:rsid w:val="000A0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A95"/>
    <w:rPr>
      <w:i/>
      <w:iCs/>
      <w:color w:val="2F5496" w:themeColor="accent1" w:themeShade="BF"/>
    </w:rPr>
  </w:style>
  <w:style w:type="character" w:styleId="ad">
    <w:name w:val="Intense Reference"/>
    <w:basedOn w:val="a0"/>
    <w:uiPriority w:val="32"/>
    <w:qFormat/>
    <w:rsid w:val="000A0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