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974E" w14:textId="77777777" w:rsidR="00545D40" w:rsidRDefault="00545D40">
      <w:pPr>
        <w:rPr>
          <w:rFonts w:hint="eastAsia"/>
        </w:rPr>
      </w:pPr>
      <w:r>
        <w:rPr>
          <w:rFonts w:hint="eastAsia"/>
        </w:rPr>
        <w:t>LAO NONG MIN</w:t>
      </w:r>
    </w:p>
    <w:p w14:paraId="79118EC8" w14:textId="77777777" w:rsidR="00545D40" w:rsidRDefault="00545D40">
      <w:pPr>
        <w:rPr>
          <w:rFonts w:hint="eastAsia"/>
        </w:rPr>
      </w:pPr>
      <w:r>
        <w:rPr>
          <w:rFonts w:hint="eastAsia"/>
        </w:rPr>
        <w:t>在中国广袤的土地上，农民一直是社会的基石。从古老的农耕文明到现代科技农业的发展，农民们以他们辛勤的汗水浇灌着这片土地，养育了一代又一代的中华儿女。老农民，作为中国农民群体中的一员，他们的故事充满了岁月的痕迹和对土地深深的热爱。</w:t>
      </w:r>
    </w:p>
    <w:p w14:paraId="504F8A38" w14:textId="77777777" w:rsidR="00545D40" w:rsidRDefault="00545D40">
      <w:pPr>
        <w:rPr>
          <w:rFonts w:hint="eastAsia"/>
        </w:rPr>
      </w:pPr>
    </w:p>
    <w:p w14:paraId="56A25941" w14:textId="77777777" w:rsidR="00545D40" w:rsidRDefault="00545D40">
      <w:pPr>
        <w:rPr>
          <w:rFonts w:hint="eastAsia"/>
        </w:rPr>
      </w:pPr>
      <w:r>
        <w:rPr>
          <w:rFonts w:hint="eastAsia"/>
        </w:rPr>
        <w:t>传统与传承</w:t>
      </w:r>
    </w:p>
    <w:p w14:paraId="50027508" w14:textId="77777777" w:rsidR="00545D40" w:rsidRDefault="00545D40">
      <w:pPr>
        <w:rPr>
          <w:rFonts w:hint="eastAsia"/>
        </w:rPr>
      </w:pPr>
      <w:r>
        <w:rPr>
          <w:rFonts w:hint="eastAsia"/>
        </w:rPr>
        <w:t>老农民的生活方式往往保留了更多的传统文化元素。他们遵循着季节的变化，春种秋收，用传统的农具如犁、锄头等进行劳作。这种对古老农耕文化的坚持不仅是一种生活方式的选择，也是对先辈智慧的传承。在一些偏远地区，老农民还保留着手工制作农具和编织竹器的手艺，这些技艺承载着几代人的记忆，是无法被机器完全替代的宝贵财富。</w:t>
      </w:r>
    </w:p>
    <w:p w14:paraId="7323E101" w14:textId="77777777" w:rsidR="00545D40" w:rsidRDefault="00545D40">
      <w:pPr>
        <w:rPr>
          <w:rFonts w:hint="eastAsia"/>
        </w:rPr>
      </w:pPr>
    </w:p>
    <w:p w14:paraId="22C8269A" w14:textId="77777777" w:rsidR="00545D40" w:rsidRDefault="00545D40">
      <w:pPr>
        <w:rPr>
          <w:rFonts w:hint="eastAsia"/>
        </w:rPr>
      </w:pPr>
      <w:r>
        <w:rPr>
          <w:rFonts w:hint="eastAsia"/>
        </w:rPr>
        <w:t>生活哲学</w:t>
      </w:r>
    </w:p>
    <w:p w14:paraId="3616282C" w14:textId="77777777" w:rsidR="00545D40" w:rsidRDefault="00545D40">
      <w:pPr>
        <w:rPr>
          <w:rFonts w:hint="eastAsia"/>
        </w:rPr>
      </w:pPr>
      <w:r>
        <w:rPr>
          <w:rFonts w:hint="eastAsia"/>
        </w:rPr>
        <w:t>老农民们拥有独特的生活哲学，他们深知“一分耕耘，一分收获”的道理。面对生活的艰辛，他们总是保持乐观的态度，相信只要付出努力，就一定能得到回报。这种朴素的价值观不仅影响着他们自己，也潜移默化地教育着下一代人。他们教导孩子们要珍惜粮食，尊重自然规律，懂得感恩与回报。这种精神上的富足，使他们在物质条件并不充裕的情况下，依然能够感受到生活的美好。</w:t>
      </w:r>
    </w:p>
    <w:p w14:paraId="7CB6BEED" w14:textId="77777777" w:rsidR="00545D40" w:rsidRDefault="00545D40">
      <w:pPr>
        <w:rPr>
          <w:rFonts w:hint="eastAsia"/>
        </w:rPr>
      </w:pPr>
    </w:p>
    <w:p w14:paraId="488CECA6" w14:textId="77777777" w:rsidR="00545D40" w:rsidRDefault="00545D40">
      <w:pPr>
        <w:rPr>
          <w:rFonts w:hint="eastAsia"/>
        </w:rPr>
      </w:pPr>
      <w:r>
        <w:rPr>
          <w:rFonts w:hint="eastAsia"/>
        </w:rPr>
        <w:t>变化中的坚守</w:t>
      </w:r>
    </w:p>
    <w:p w14:paraId="7B3C8F78" w14:textId="77777777" w:rsidR="00545D40" w:rsidRDefault="00545D40">
      <w:pPr>
        <w:rPr>
          <w:rFonts w:hint="eastAsia"/>
        </w:rPr>
      </w:pPr>
      <w:r>
        <w:rPr>
          <w:rFonts w:hint="eastAsia"/>
        </w:rPr>
        <w:t>随着时代的变迁，农村也在发生着巨大的变化。年轻一代更多地选择外出打工或求学，留在村子里的老农民们见证了这一切。尽管周围的世界变得越来越快，但他们仍然坚守在自己的土地上，继续种植熟悉的作物。对于他们来说，这片土地不仅仅是谋生的手段，更是心灵的寄托。即使在现代化进程中，许多地方都开始采用机械化的耕作方式，但老农民们依然会亲自下田，感受泥土的气息，聆听风声雨声，享受那份独属于田园生活的宁静。</w:t>
      </w:r>
    </w:p>
    <w:p w14:paraId="35C87123" w14:textId="77777777" w:rsidR="00545D40" w:rsidRDefault="00545D40">
      <w:pPr>
        <w:rPr>
          <w:rFonts w:hint="eastAsia"/>
        </w:rPr>
      </w:pPr>
    </w:p>
    <w:p w14:paraId="223B4AFB" w14:textId="77777777" w:rsidR="00545D40" w:rsidRDefault="00545D40">
      <w:pPr>
        <w:rPr>
          <w:rFonts w:hint="eastAsia"/>
        </w:rPr>
      </w:pPr>
      <w:r>
        <w:rPr>
          <w:rFonts w:hint="eastAsia"/>
        </w:rPr>
        <w:t>未来的希望</w:t>
      </w:r>
    </w:p>
    <w:p w14:paraId="69534145" w14:textId="77777777" w:rsidR="00545D40" w:rsidRDefault="00545D40">
      <w:pPr>
        <w:rPr>
          <w:rFonts w:hint="eastAsia"/>
        </w:rPr>
      </w:pPr>
      <w:r>
        <w:rPr>
          <w:rFonts w:hint="eastAsia"/>
        </w:rPr>
        <w:t>随着国家对三农问题的重视，一系列惠农政策相继出台，为老农民带来了新的希望。从基础设施建设到农业科技推广，再到社会保障体系的完善，这些措施都在逐步改善着老农民的生活质量。越来越多的年轻人开始关注农业发展，并投身于乡村振兴事业当中。他们带着新的理念和技术回到家乡，与老一辈共同探索现代农业发展的新路径。老农民们看到了未来，他们知道，在这片充满生机的土地上，会有更多可能等待着被发现。</w:t>
      </w:r>
    </w:p>
    <w:p w14:paraId="0F1F2C0A" w14:textId="77777777" w:rsidR="00545D40" w:rsidRDefault="00545D40">
      <w:pPr>
        <w:rPr>
          <w:rFonts w:hint="eastAsia"/>
        </w:rPr>
      </w:pPr>
    </w:p>
    <w:p w14:paraId="41AA17E1" w14:textId="77777777" w:rsidR="00545D40" w:rsidRDefault="00545D40">
      <w:pPr>
        <w:rPr>
          <w:rFonts w:hint="eastAsia"/>
        </w:rPr>
      </w:pPr>
      <w:r>
        <w:rPr>
          <w:rFonts w:hint="eastAsia"/>
        </w:rPr>
        <w:t>最后的总结</w:t>
      </w:r>
    </w:p>
    <w:p w14:paraId="2E3A8587" w14:textId="77777777" w:rsidR="00545D40" w:rsidRDefault="00545D40">
      <w:pPr>
        <w:rPr>
          <w:rFonts w:hint="eastAsia"/>
        </w:rPr>
      </w:pPr>
      <w:r>
        <w:rPr>
          <w:rFonts w:hint="eastAsia"/>
        </w:rPr>
        <w:t>老农民是中国农业历史长河中不可或缺的一部分，他们用自己的双手创造了无数奇迹。在这个快速发展的时代里，我们不应忘记那些默默奉献的老农民们，他们所代表的传统美德和坚韧不拔的精神将永远值得我们学习和铭记。</w:t>
      </w:r>
    </w:p>
    <w:p w14:paraId="16AB0AAE" w14:textId="77777777" w:rsidR="00545D40" w:rsidRDefault="00545D40">
      <w:pPr>
        <w:rPr>
          <w:rFonts w:hint="eastAsia"/>
        </w:rPr>
      </w:pPr>
    </w:p>
    <w:p w14:paraId="411D4751" w14:textId="77777777" w:rsidR="00545D40" w:rsidRDefault="00545D40">
      <w:pPr>
        <w:rPr>
          <w:rFonts w:hint="eastAsia"/>
        </w:rPr>
      </w:pPr>
      <w:r>
        <w:rPr>
          <w:rFonts w:hint="eastAsia"/>
        </w:rPr>
        <w:t>本文是由懂得生活网（dongdeshenghuo.com）为大家创作</w:t>
      </w:r>
    </w:p>
    <w:p w14:paraId="56858539" w14:textId="3AC560BF" w:rsidR="00AE74E2" w:rsidRDefault="00AE74E2"/>
    <w:sectPr w:rsidR="00AE7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E2"/>
    <w:rsid w:val="002D0BB4"/>
    <w:rsid w:val="00545D40"/>
    <w:rsid w:val="00AE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ADF5A-A41A-4AA4-A87E-82E4E608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4E2"/>
    <w:rPr>
      <w:rFonts w:cstheme="majorBidi"/>
      <w:color w:val="2F5496" w:themeColor="accent1" w:themeShade="BF"/>
      <w:sz w:val="28"/>
      <w:szCs w:val="28"/>
    </w:rPr>
  </w:style>
  <w:style w:type="character" w:customStyle="1" w:styleId="50">
    <w:name w:val="标题 5 字符"/>
    <w:basedOn w:val="a0"/>
    <w:link w:val="5"/>
    <w:uiPriority w:val="9"/>
    <w:semiHidden/>
    <w:rsid w:val="00AE74E2"/>
    <w:rPr>
      <w:rFonts w:cstheme="majorBidi"/>
      <w:color w:val="2F5496" w:themeColor="accent1" w:themeShade="BF"/>
      <w:sz w:val="24"/>
    </w:rPr>
  </w:style>
  <w:style w:type="character" w:customStyle="1" w:styleId="60">
    <w:name w:val="标题 6 字符"/>
    <w:basedOn w:val="a0"/>
    <w:link w:val="6"/>
    <w:uiPriority w:val="9"/>
    <w:semiHidden/>
    <w:rsid w:val="00AE74E2"/>
    <w:rPr>
      <w:rFonts w:cstheme="majorBidi"/>
      <w:b/>
      <w:bCs/>
      <w:color w:val="2F5496" w:themeColor="accent1" w:themeShade="BF"/>
    </w:rPr>
  </w:style>
  <w:style w:type="character" w:customStyle="1" w:styleId="70">
    <w:name w:val="标题 7 字符"/>
    <w:basedOn w:val="a0"/>
    <w:link w:val="7"/>
    <w:uiPriority w:val="9"/>
    <w:semiHidden/>
    <w:rsid w:val="00AE74E2"/>
    <w:rPr>
      <w:rFonts w:cstheme="majorBidi"/>
      <w:b/>
      <w:bCs/>
      <w:color w:val="595959" w:themeColor="text1" w:themeTint="A6"/>
    </w:rPr>
  </w:style>
  <w:style w:type="character" w:customStyle="1" w:styleId="80">
    <w:name w:val="标题 8 字符"/>
    <w:basedOn w:val="a0"/>
    <w:link w:val="8"/>
    <w:uiPriority w:val="9"/>
    <w:semiHidden/>
    <w:rsid w:val="00AE74E2"/>
    <w:rPr>
      <w:rFonts w:cstheme="majorBidi"/>
      <w:color w:val="595959" w:themeColor="text1" w:themeTint="A6"/>
    </w:rPr>
  </w:style>
  <w:style w:type="character" w:customStyle="1" w:styleId="90">
    <w:name w:val="标题 9 字符"/>
    <w:basedOn w:val="a0"/>
    <w:link w:val="9"/>
    <w:uiPriority w:val="9"/>
    <w:semiHidden/>
    <w:rsid w:val="00AE74E2"/>
    <w:rPr>
      <w:rFonts w:eastAsiaTheme="majorEastAsia" w:cstheme="majorBidi"/>
      <w:color w:val="595959" w:themeColor="text1" w:themeTint="A6"/>
    </w:rPr>
  </w:style>
  <w:style w:type="paragraph" w:styleId="a3">
    <w:name w:val="Title"/>
    <w:basedOn w:val="a"/>
    <w:next w:val="a"/>
    <w:link w:val="a4"/>
    <w:uiPriority w:val="10"/>
    <w:qFormat/>
    <w:rsid w:val="00AE7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4E2"/>
    <w:pPr>
      <w:spacing w:before="160"/>
      <w:jc w:val="center"/>
    </w:pPr>
    <w:rPr>
      <w:i/>
      <w:iCs/>
      <w:color w:val="404040" w:themeColor="text1" w:themeTint="BF"/>
    </w:rPr>
  </w:style>
  <w:style w:type="character" w:customStyle="1" w:styleId="a8">
    <w:name w:val="引用 字符"/>
    <w:basedOn w:val="a0"/>
    <w:link w:val="a7"/>
    <w:uiPriority w:val="29"/>
    <w:rsid w:val="00AE74E2"/>
    <w:rPr>
      <w:i/>
      <w:iCs/>
      <w:color w:val="404040" w:themeColor="text1" w:themeTint="BF"/>
    </w:rPr>
  </w:style>
  <w:style w:type="paragraph" w:styleId="a9">
    <w:name w:val="List Paragraph"/>
    <w:basedOn w:val="a"/>
    <w:uiPriority w:val="34"/>
    <w:qFormat/>
    <w:rsid w:val="00AE74E2"/>
    <w:pPr>
      <w:ind w:left="720"/>
      <w:contextualSpacing/>
    </w:pPr>
  </w:style>
  <w:style w:type="character" w:styleId="aa">
    <w:name w:val="Intense Emphasis"/>
    <w:basedOn w:val="a0"/>
    <w:uiPriority w:val="21"/>
    <w:qFormat/>
    <w:rsid w:val="00AE74E2"/>
    <w:rPr>
      <w:i/>
      <w:iCs/>
      <w:color w:val="2F5496" w:themeColor="accent1" w:themeShade="BF"/>
    </w:rPr>
  </w:style>
  <w:style w:type="paragraph" w:styleId="ab">
    <w:name w:val="Intense Quote"/>
    <w:basedOn w:val="a"/>
    <w:next w:val="a"/>
    <w:link w:val="ac"/>
    <w:uiPriority w:val="30"/>
    <w:qFormat/>
    <w:rsid w:val="00AE7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4E2"/>
    <w:rPr>
      <w:i/>
      <w:iCs/>
      <w:color w:val="2F5496" w:themeColor="accent1" w:themeShade="BF"/>
    </w:rPr>
  </w:style>
  <w:style w:type="character" w:styleId="ad">
    <w:name w:val="Intense Reference"/>
    <w:basedOn w:val="a0"/>
    <w:uiPriority w:val="32"/>
    <w:qFormat/>
    <w:rsid w:val="00AE7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