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93DAC" w14:textId="77777777" w:rsidR="00FE4320" w:rsidRDefault="00FE4320">
      <w:pPr>
        <w:rPr>
          <w:rFonts w:hint="eastAsia"/>
        </w:rPr>
      </w:pPr>
      <w:r>
        <w:rPr>
          <w:rFonts w:hint="eastAsia"/>
        </w:rPr>
        <w:t>lian qiang：传统技艺的现代传承</w:t>
      </w:r>
    </w:p>
    <w:p w14:paraId="5A2A9AAF" w14:textId="77777777" w:rsidR="00FE4320" w:rsidRDefault="00FE4320">
      <w:pPr>
        <w:rPr>
          <w:rFonts w:hint="eastAsia"/>
        </w:rPr>
      </w:pPr>
      <w:r>
        <w:rPr>
          <w:rFonts w:hint="eastAsia"/>
        </w:rPr>
        <w:t>在汉语中，“练枪”（lian qiang）一词，承载着深厚的历史和文化底蕴。这里的“枪”，并非指现代火器，而是中国古代武术中的一种长兵器——长枪。作为冷兵器时代的代表性武器之一，长枪以其灵活多变、攻守兼备的特点，在战场上发挥着不可替代的作用。而“练枪”，即是对这种传统兵器进行练习的过程，它不仅是军事训练的一部分，更是中华武术文化的重要组成部分。</w:t>
      </w:r>
    </w:p>
    <w:p w14:paraId="6AA460E9" w14:textId="77777777" w:rsidR="00FE4320" w:rsidRDefault="00FE4320">
      <w:pPr>
        <w:rPr>
          <w:rFonts w:hint="eastAsia"/>
        </w:rPr>
      </w:pPr>
    </w:p>
    <w:p w14:paraId="4B0D7D5D" w14:textId="77777777" w:rsidR="00FE4320" w:rsidRDefault="00FE4320">
      <w:pPr>
        <w:rPr>
          <w:rFonts w:hint="eastAsia"/>
        </w:rPr>
      </w:pPr>
      <w:r>
        <w:rPr>
          <w:rFonts w:hint="eastAsia"/>
        </w:rPr>
        <w:t>练枪的历史渊源</w:t>
      </w:r>
    </w:p>
    <w:p w14:paraId="092D74B3" w14:textId="77777777" w:rsidR="00FE4320" w:rsidRDefault="00FE4320">
      <w:pPr>
        <w:rPr>
          <w:rFonts w:hint="eastAsia"/>
        </w:rPr>
      </w:pPr>
      <w:r>
        <w:rPr>
          <w:rFonts w:hint="eastAsia"/>
        </w:rPr>
        <w:t>追溯到古代，练枪活动可以远溯至春秋战国时期，当时的士兵们为了适应战场需求，开始系统地学习如何使用长枪。到了汉唐年间，随着军事理论的发展和技术的进步，练枪逐渐形成了一套完整的训练体系。宋代以后，由于战争频繁，各路英雄豪杰纷纷重视武艺修炼，使得练枪之风盛行一时，并且融入了更多的武术元素，成为民间自卫防身以及竞技表演的重要内容。</w:t>
      </w:r>
    </w:p>
    <w:p w14:paraId="24103B6B" w14:textId="77777777" w:rsidR="00FE4320" w:rsidRDefault="00FE4320">
      <w:pPr>
        <w:rPr>
          <w:rFonts w:hint="eastAsia"/>
        </w:rPr>
      </w:pPr>
    </w:p>
    <w:p w14:paraId="0D9C9A85" w14:textId="77777777" w:rsidR="00FE4320" w:rsidRDefault="00FE4320">
      <w:pPr>
        <w:rPr>
          <w:rFonts w:hint="eastAsia"/>
        </w:rPr>
      </w:pPr>
      <w:r>
        <w:rPr>
          <w:rFonts w:hint="eastAsia"/>
        </w:rPr>
        <w:t>练枪的基本技法</w:t>
      </w:r>
    </w:p>
    <w:p w14:paraId="32ADE84B" w14:textId="77777777" w:rsidR="00FE4320" w:rsidRDefault="00FE4320">
      <w:pPr>
        <w:rPr>
          <w:rFonts w:hint="eastAsia"/>
        </w:rPr>
      </w:pPr>
      <w:r>
        <w:rPr>
          <w:rFonts w:hint="eastAsia"/>
        </w:rPr>
        <w:t>练枪讲究的是“扎、刺、挑、扫”四大基本动作。“扎”指的是向前直击敌人；“刺”则是在快速移动中寻找敌人的破绽给予致命一击；“挑”是向上或侧方提拉的动作，用于破解对方攻击或将对手武器挑开；“扫”则是横扫周围的目标，保护自身不受威胁。还有许多复杂的组合招式，如盘龙摆尾、白蛇吐信等，这些都需要长时间刻苦练习才能掌握。</w:t>
      </w:r>
    </w:p>
    <w:p w14:paraId="4C52E013" w14:textId="77777777" w:rsidR="00FE4320" w:rsidRDefault="00FE4320">
      <w:pPr>
        <w:rPr>
          <w:rFonts w:hint="eastAsia"/>
        </w:rPr>
      </w:pPr>
    </w:p>
    <w:p w14:paraId="7F33E648" w14:textId="77777777" w:rsidR="00FE4320" w:rsidRDefault="00FE4320">
      <w:pPr>
        <w:rPr>
          <w:rFonts w:hint="eastAsia"/>
        </w:rPr>
      </w:pPr>
      <w:r>
        <w:rPr>
          <w:rFonts w:hint="eastAsia"/>
        </w:rPr>
        <w:t>练枪的文化价值</w:t>
      </w:r>
    </w:p>
    <w:p w14:paraId="42F86DCF" w14:textId="77777777" w:rsidR="00FE4320" w:rsidRDefault="00FE4320">
      <w:pPr>
        <w:rPr>
          <w:rFonts w:hint="eastAsia"/>
        </w:rPr>
      </w:pPr>
      <w:r>
        <w:rPr>
          <w:rFonts w:hint="eastAsia"/>
        </w:rPr>
        <w:t>除了实战意义外，练枪还蕴含着丰富的哲学思想和社会价值。在中国传统文化里，武术不仅仅是一种搏斗技巧，更是一种修身养性的途径。通过练枪，人们能够培养坚韧不拔的精神品质，提高身体素质与协调能力，同时也促进了人与人之间的交流互动。尽管时代变迁，但练枪依然被广泛应用于影视作品拍摄、武术比赛以及文化交流活动中，继续发扬光大这一古老的艺术形式。</w:t>
      </w:r>
    </w:p>
    <w:p w14:paraId="4F56B584" w14:textId="77777777" w:rsidR="00FE4320" w:rsidRDefault="00FE4320">
      <w:pPr>
        <w:rPr>
          <w:rFonts w:hint="eastAsia"/>
        </w:rPr>
      </w:pPr>
    </w:p>
    <w:p w14:paraId="2ACE52D2" w14:textId="77777777" w:rsidR="00FE4320" w:rsidRDefault="00FE4320">
      <w:pPr>
        <w:rPr>
          <w:rFonts w:hint="eastAsia"/>
        </w:rPr>
      </w:pPr>
      <w:r>
        <w:rPr>
          <w:rFonts w:hint="eastAsia"/>
        </w:rPr>
        <w:t>现代社会中的练枪</w:t>
      </w:r>
    </w:p>
    <w:p w14:paraId="07F0B8DC" w14:textId="77777777" w:rsidR="00FE4320" w:rsidRDefault="00FE4320">
      <w:pPr>
        <w:rPr>
          <w:rFonts w:hint="eastAsia"/>
        </w:rPr>
      </w:pPr>
      <w:r>
        <w:rPr>
          <w:rFonts w:hint="eastAsia"/>
        </w:rPr>
        <w:t>进入现代社会后，虽然热兵器逐渐取代了冷兵器的地位，但练枪并未因此消失不见。相反，它以新的面貌出现在大众视野之中。一方面，在各类传统武术学校及社团内，仍有众多爱好者致力于继承和发展这项传统技艺；另一方面，随着人们对健康生活方式追求的增长，越来越多的人选择将练枪作为一种健身运动来参与。无论是在公园晨练还是在学校体育课上，都能见到挥舞长枪的身影。这既体现了中华民族对于自身文化遗产的珍视，也展示了传统文化与时俱进的生命力。</w:t>
      </w:r>
    </w:p>
    <w:p w14:paraId="7BD709C7" w14:textId="77777777" w:rsidR="00FE4320" w:rsidRDefault="00FE4320">
      <w:pPr>
        <w:rPr>
          <w:rFonts w:hint="eastAsia"/>
        </w:rPr>
      </w:pPr>
    </w:p>
    <w:p w14:paraId="092736F5" w14:textId="77777777" w:rsidR="00FE4320" w:rsidRDefault="00FE4320">
      <w:pPr>
        <w:rPr>
          <w:rFonts w:hint="eastAsia"/>
        </w:rPr>
      </w:pPr>
      <w:r>
        <w:rPr>
          <w:rFonts w:hint="eastAsia"/>
        </w:rPr>
        <w:t>最后的总结</w:t>
      </w:r>
    </w:p>
    <w:p w14:paraId="484970AE" w14:textId="77777777" w:rsidR="00FE4320" w:rsidRDefault="00FE4320">
      <w:pPr>
        <w:rPr>
          <w:rFonts w:hint="eastAsia"/>
        </w:rPr>
      </w:pPr>
      <w:r>
        <w:rPr>
          <w:rFonts w:hint="eastAsia"/>
        </w:rPr>
        <w:t>“练枪”不仅是一门技术，更是一段历史的记忆，一种文化的象征。它见证了中国从古至今的社会变迁与发展，凝聚了几代人的心血与智慧。今天，我们应当更加珍惜这份珍贵的遗产，让练枪精神永续流传下去，为构建和谐社会贡献力量。</w:t>
      </w:r>
    </w:p>
    <w:p w14:paraId="4988C415" w14:textId="77777777" w:rsidR="00FE4320" w:rsidRDefault="00FE4320">
      <w:pPr>
        <w:rPr>
          <w:rFonts w:hint="eastAsia"/>
        </w:rPr>
      </w:pPr>
    </w:p>
    <w:p w14:paraId="42540374" w14:textId="77777777" w:rsidR="00FE4320" w:rsidRDefault="00FE43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2AAB67" w14:textId="1ED73D36" w:rsidR="00717329" w:rsidRDefault="00717329"/>
    <w:sectPr w:rsidR="00717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329"/>
    <w:rsid w:val="002D0BB4"/>
    <w:rsid w:val="00717329"/>
    <w:rsid w:val="00FE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50135-3848-4793-9EEB-CE5B21AB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