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B4AB" w14:textId="77777777" w:rsidR="00B455A5" w:rsidRDefault="00B455A5">
      <w:pPr>
        <w:rPr>
          <w:rFonts w:hint="eastAsia"/>
        </w:rPr>
      </w:pPr>
      <w:r>
        <w:rPr>
          <w:rFonts w:hint="eastAsia"/>
        </w:rPr>
        <w:t>LIANG</w:t>
      </w:r>
    </w:p>
    <w:p w14:paraId="51277FCC" w14:textId="77777777" w:rsidR="00B455A5" w:rsidRDefault="00B455A5">
      <w:pPr>
        <w:rPr>
          <w:rFonts w:hint="eastAsia"/>
        </w:rPr>
      </w:pPr>
      <w:r>
        <w:rPr>
          <w:rFonts w:hint="eastAsia"/>
        </w:rPr>
        <w:t>粮食，是人类生存的基本物质条件之一。它不仅是日常饮食的主要组成部分，更是社会稳定和发展的基石。自古以来，粮食生产便与人类文明的兴衰紧密相连。农业作为最古老的产业，在全球范围内扮演着至关重要的角色。从远古时期的采集狩猎到农耕社会的兴起，再到现代高科技农业的发展，粮食生产的变革反映了人类社会的进步。</w:t>
      </w:r>
    </w:p>
    <w:p w14:paraId="101CF53E" w14:textId="77777777" w:rsidR="00B455A5" w:rsidRDefault="00B455A5">
      <w:pPr>
        <w:rPr>
          <w:rFonts w:hint="eastAsia"/>
        </w:rPr>
      </w:pPr>
    </w:p>
    <w:p w14:paraId="092A6B5D" w14:textId="77777777" w:rsidR="00B455A5" w:rsidRDefault="00B455A5">
      <w:pPr>
        <w:rPr>
          <w:rFonts w:hint="eastAsia"/>
        </w:rPr>
      </w:pPr>
      <w:r>
        <w:rPr>
          <w:rFonts w:hint="eastAsia"/>
        </w:rPr>
        <w:t>粮食的重要性</w:t>
      </w:r>
    </w:p>
    <w:p w14:paraId="68721043" w14:textId="77777777" w:rsidR="00B455A5" w:rsidRDefault="00B455A5">
      <w:pPr>
        <w:rPr>
          <w:rFonts w:hint="eastAsia"/>
        </w:rPr>
      </w:pPr>
      <w:r>
        <w:rPr>
          <w:rFonts w:hint="eastAsia"/>
        </w:rPr>
        <w:t>粮食的重要性不言而喻。它直接关系到国家的粮食安全、人民的生活水平和社会的稳定和谐。一个国家如果能够实现粮食自给自足，那么在面对国际市场的波动时就能保持相对独立和稳定。粮食也是国际贸易中的重要商品，对于出口国来说，它是外汇收入的重要来源；对于进口国而言，则是保障国内供应不可或缺的一部分。在全球化背景下，粮食贸易促进了各国之间的经济联系和技术交流。</w:t>
      </w:r>
    </w:p>
    <w:p w14:paraId="0529FA5F" w14:textId="77777777" w:rsidR="00B455A5" w:rsidRDefault="00B455A5">
      <w:pPr>
        <w:rPr>
          <w:rFonts w:hint="eastAsia"/>
        </w:rPr>
      </w:pPr>
    </w:p>
    <w:p w14:paraId="03EEA4BE" w14:textId="77777777" w:rsidR="00B455A5" w:rsidRDefault="00B455A5">
      <w:pPr>
        <w:rPr>
          <w:rFonts w:hint="eastAsia"/>
        </w:rPr>
      </w:pPr>
      <w:r>
        <w:rPr>
          <w:rFonts w:hint="eastAsia"/>
        </w:rPr>
        <w:t>粮食种类繁多</w:t>
      </w:r>
    </w:p>
    <w:p w14:paraId="666664B6" w14:textId="77777777" w:rsidR="00B455A5" w:rsidRDefault="00B455A5">
      <w:pPr>
        <w:rPr>
          <w:rFonts w:hint="eastAsia"/>
        </w:rPr>
      </w:pPr>
      <w:r>
        <w:rPr>
          <w:rFonts w:hint="eastAsia"/>
        </w:rPr>
        <w:t>世界上存在着多种多样的粮食作物，如小麦、水稻、玉米等主要粮食作物，它们构成了人类食物链的基础。每一种粮食都有其独特的生长环境要求和营养价值。例如，小麦适应性广，蛋白质含量高，适合制作面包等发酵食品；水稻则是亚洲地区的主要粮食，富含碳水化合物，为人体提供能量；玉米则因其快速生长周期而在全球广泛种植，除了食用外还用于饲料加工和工业原料。除此之外，还有许多小宗粮食作物同样值得我们关注。</w:t>
      </w:r>
    </w:p>
    <w:p w14:paraId="0A68CF38" w14:textId="77777777" w:rsidR="00B455A5" w:rsidRDefault="00B455A5">
      <w:pPr>
        <w:rPr>
          <w:rFonts w:hint="eastAsia"/>
        </w:rPr>
      </w:pPr>
    </w:p>
    <w:p w14:paraId="118295C9" w14:textId="77777777" w:rsidR="00B455A5" w:rsidRDefault="00B455A5">
      <w:pPr>
        <w:rPr>
          <w:rFonts w:hint="eastAsia"/>
        </w:rPr>
      </w:pPr>
      <w:r>
        <w:rPr>
          <w:rFonts w:hint="eastAsia"/>
        </w:rPr>
        <w:t>粮食生产的挑战</w:t>
      </w:r>
    </w:p>
    <w:p w14:paraId="273FA25D" w14:textId="77777777" w:rsidR="00B455A5" w:rsidRDefault="00B455A5">
      <w:pPr>
        <w:rPr>
          <w:rFonts w:hint="eastAsia"/>
        </w:rPr>
      </w:pPr>
      <w:r>
        <w:rPr>
          <w:rFonts w:hint="eastAsia"/>
        </w:rPr>
        <w:t>尽管科技进步极大地提高了粮食产量，但粮食生产仍然面临着诸多挑战。气候变化导致极端天气频发，干旱、洪涝灾害对农业生产造成了严重威胁；土壤退化、水资源短缺等问题也制约着粮食生产的可持续发展。随着全球人口持续增长，如何确保每个人都能获得足够的粮食成为了亟待解决的问题。因此，加强农业科技研发，推广绿色高效农业模式显得尤为重要。</w:t>
      </w:r>
    </w:p>
    <w:p w14:paraId="131E72A7" w14:textId="77777777" w:rsidR="00B455A5" w:rsidRDefault="00B455A5">
      <w:pPr>
        <w:rPr>
          <w:rFonts w:hint="eastAsia"/>
        </w:rPr>
      </w:pPr>
    </w:p>
    <w:p w14:paraId="1AED82B4" w14:textId="77777777" w:rsidR="00B455A5" w:rsidRDefault="00B455A5">
      <w:pPr>
        <w:rPr>
          <w:rFonts w:hint="eastAsia"/>
        </w:rPr>
      </w:pPr>
      <w:r>
        <w:rPr>
          <w:rFonts w:hint="eastAsia"/>
        </w:rPr>
        <w:t>未来展望</w:t>
      </w:r>
    </w:p>
    <w:p w14:paraId="4C9B49B9" w14:textId="77777777" w:rsidR="00B455A5" w:rsidRDefault="00B455A5">
      <w:pPr>
        <w:rPr>
          <w:rFonts w:hint="eastAsia"/>
        </w:rPr>
      </w:pPr>
      <w:r>
        <w:rPr>
          <w:rFonts w:hint="eastAsia"/>
        </w:rPr>
        <w:t>展望未来，粮食安全仍然是全人类共同面临的重大课题。通过国际合作、政策支持以及科技创新，我们可以探索更多提高粮食产量的方法，比如开发耐逆境品种、优化灌溉技术、改善储存运输条件等。倡导节约粮食、减少浪费也是保障粮食安全的有效途径之一。让我们共同努力，为构建一个人人享有充足营养的美好世界而奋斗。</w:t>
      </w:r>
    </w:p>
    <w:p w14:paraId="3EA08ADA" w14:textId="77777777" w:rsidR="00B455A5" w:rsidRDefault="00B455A5">
      <w:pPr>
        <w:rPr>
          <w:rFonts w:hint="eastAsia"/>
        </w:rPr>
      </w:pPr>
    </w:p>
    <w:p w14:paraId="65E7830F" w14:textId="77777777" w:rsidR="00B455A5" w:rsidRDefault="00B45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74817" w14:textId="2FFBB1FA" w:rsidR="00D27656" w:rsidRDefault="00D27656"/>
    <w:sectPr w:rsidR="00D2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6"/>
    <w:rsid w:val="002D0BB4"/>
    <w:rsid w:val="00B455A5"/>
    <w:rsid w:val="00D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DC66-14C4-4C22-BC1E-D44113C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