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BE83" w14:textId="77777777" w:rsidR="00EC39F7" w:rsidRDefault="00EC39F7">
      <w:pPr>
        <w:rPr>
          <w:rFonts w:hint="eastAsia"/>
        </w:rPr>
      </w:pPr>
      <w:r>
        <w:rPr>
          <w:rFonts w:hint="eastAsia"/>
        </w:rPr>
        <w:t>竞答的拼音：Jìngdá</w:t>
      </w:r>
    </w:p>
    <w:p w14:paraId="7FA189D0" w14:textId="77777777" w:rsidR="00EC39F7" w:rsidRDefault="00EC39F7">
      <w:pPr>
        <w:rPr>
          <w:rFonts w:hint="eastAsia"/>
        </w:rPr>
      </w:pPr>
      <w:r>
        <w:rPr>
          <w:rFonts w:hint="eastAsia"/>
        </w:rPr>
        <w:t>“竞答”是一种以问答形式进行的竞争活动，它通常包含一系列的问题，参赛者需要在限定的时间内尽可能准确和迅速地给出答案。这种形式的比赛不仅考验了参与者的知识广度，也测试了他们的反应速度和临场发挥能力。竞答在中国有着悠久的历史，从古代的科举考试到现代的各种知识竞赛，竞答的形式不断演变，但其核心精神一直保留至今。</w:t>
      </w:r>
    </w:p>
    <w:p w14:paraId="3993E9E0" w14:textId="77777777" w:rsidR="00EC39F7" w:rsidRDefault="00EC39F7">
      <w:pPr>
        <w:rPr>
          <w:rFonts w:hint="eastAsia"/>
        </w:rPr>
      </w:pPr>
    </w:p>
    <w:p w14:paraId="1EB2D761" w14:textId="77777777" w:rsidR="00EC39F7" w:rsidRDefault="00EC39F7">
      <w:pPr>
        <w:rPr>
          <w:rFonts w:hint="eastAsia"/>
        </w:rPr>
      </w:pPr>
      <w:r>
        <w:rPr>
          <w:rFonts w:hint="eastAsia"/>
        </w:rPr>
        <w:t>竞答的发展历程</w:t>
      </w:r>
    </w:p>
    <w:p w14:paraId="788A57FE" w14:textId="77777777" w:rsidR="00EC39F7" w:rsidRDefault="00EC39F7">
      <w:pPr>
        <w:rPr>
          <w:rFonts w:hint="eastAsia"/>
        </w:rPr>
      </w:pPr>
      <w:r>
        <w:rPr>
          <w:rFonts w:hint="eastAsia"/>
        </w:rPr>
        <w:t>回顾历史，“竞答”的雏形可以追溯到中国古代的科举制度。那时，学子们通过严格的笔试来竞争官职，这可以说是早期的一种竞答形式。随着时代的发展，竞答逐渐演变成一种娱乐和教育相结合的方式。到了20世纪中叶，广播电台开始举办听众问答活动，电视普及后，各种知识竞赛节目如雨后春笋般涌现出来。这些节目不仅丰富了大众的文化生活，还激发了人们对学习的热情。</w:t>
      </w:r>
    </w:p>
    <w:p w14:paraId="4286063D" w14:textId="77777777" w:rsidR="00EC39F7" w:rsidRDefault="00EC39F7">
      <w:pPr>
        <w:rPr>
          <w:rFonts w:hint="eastAsia"/>
        </w:rPr>
      </w:pPr>
    </w:p>
    <w:p w14:paraId="5FC83241" w14:textId="77777777" w:rsidR="00EC39F7" w:rsidRDefault="00EC39F7">
      <w:pPr>
        <w:rPr>
          <w:rFonts w:hint="eastAsia"/>
        </w:rPr>
      </w:pPr>
      <w:r>
        <w:rPr>
          <w:rFonts w:hint="eastAsia"/>
        </w:rPr>
        <w:t>竞答的社会意义</w:t>
      </w:r>
    </w:p>
    <w:p w14:paraId="6A2894EC" w14:textId="77777777" w:rsidR="00EC39F7" w:rsidRDefault="00EC39F7">
      <w:pPr>
        <w:rPr>
          <w:rFonts w:hint="eastAsia"/>
        </w:rPr>
      </w:pPr>
      <w:r>
        <w:rPr>
          <w:rFonts w:hint="eastAsia"/>
        </w:rPr>
        <w:t>竞答对于社会和个人都有着重要的意义。对于个人而言，参加竞答能够提升自身的知识水平，增强自信心，培养快速思考的能力。这也是一个展示自我、挑战自我的平台。从社会的角度来看，竞答有助于传播科学文化知识，促进全民学习风气的形成。它还可以作为一种有效的教育工具，在学校教育中扮演着积极的角色，激励学生积极参与课堂内外的学习活动。</w:t>
      </w:r>
    </w:p>
    <w:p w14:paraId="636074FD" w14:textId="77777777" w:rsidR="00EC39F7" w:rsidRDefault="00EC39F7">
      <w:pPr>
        <w:rPr>
          <w:rFonts w:hint="eastAsia"/>
        </w:rPr>
      </w:pPr>
    </w:p>
    <w:p w14:paraId="511EBD90" w14:textId="77777777" w:rsidR="00EC39F7" w:rsidRDefault="00EC39F7">
      <w:pPr>
        <w:rPr>
          <w:rFonts w:hint="eastAsia"/>
        </w:rPr>
      </w:pPr>
      <w:r>
        <w:rPr>
          <w:rFonts w:hint="eastAsia"/>
        </w:rPr>
        <w:t>现代竞答的特点与形式</w:t>
      </w:r>
    </w:p>
    <w:p w14:paraId="7AB90C23" w14:textId="77777777" w:rsidR="00EC39F7" w:rsidRDefault="00EC39F7">
      <w:pPr>
        <w:rPr>
          <w:rFonts w:hint="eastAsia"/>
        </w:rPr>
      </w:pPr>
      <w:r>
        <w:rPr>
          <w:rFonts w:hint="eastAsia"/>
        </w:rPr>
        <w:t>在信息爆炸的时代背景下，现代竞答更加多样化和国际化。互联网的发展使得在线竞答成为可能，人们可以通过网络随时随地参与到全球范围内的知识较量之中。如今的竞答不再局限于传统的学科知识，还包括科技、艺术、体育等多个领域。而且，随着虚拟现实(VR)等新技术的应用，未来的竞答可能会变得更加互动和沉浸式，为参与者带来前所未有的体验。</w:t>
      </w:r>
    </w:p>
    <w:p w14:paraId="101FFE18" w14:textId="77777777" w:rsidR="00EC39F7" w:rsidRDefault="00EC39F7">
      <w:pPr>
        <w:rPr>
          <w:rFonts w:hint="eastAsia"/>
        </w:rPr>
      </w:pPr>
    </w:p>
    <w:p w14:paraId="257EF33E" w14:textId="77777777" w:rsidR="00EC39F7" w:rsidRDefault="00EC39F7">
      <w:pPr>
        <w:rPr>
          <w:rFonts w:hint="eastAsia"/>
        </w:rPr>
      </w:pPr>
      <w:r>
        <w:rPr>
          <w:rFonts w:hint="eastAsia"/>
        </w:rPr>
        <w:t>竞答对教育的影响</w:t>
      </w:r>
    </w:p>
    <w:p w14:paraId="78BBAF55" w14:textId="77777777" w:rsidR="00EC39F7" w:rsidRDefault="00EC39F7">
      <w:pPr>
        <w:rPr>
          <w:rFonts w:hint="eastAsia"/>
        </w:rPr>
      </w:pPr>
      <w:r>
        <w:rPr>
          <w:rFonts w:hint="eastAsia"/>
        </w:rPr>
        <w:t>竞答对于教育领域产生了深远的影响。一方面，它改变了传统课堂教学模式，增加了趣味性和互动性；另一方面，通过组织校内外的知识竞赛等活动，激发了学生们对不同学科的兴趣，促进了综合素质的提高。更重要的是，竞答所强调的竞争意识和团队合作精神，也是现代社会所需要的重要品质之一。因此，在当今教育改革的大潮中，合理利用竞答这一手段，将有助于培养出更多具有创新能力和实践技能的人才。</w:t>
      </w:r>
    </w:p>
    <w:p w14:paraId="33713715" w14:textId="77777777" w:rsidR="00EC39F7" w:rsidRDefault="00EC39F7">
      <w:pPr>
        <w:rPr>
          <w:rFonts w:hint="eastAsia"/>
        </w:rPr>
      </w:pPr>
    </w:p>
    <w:p w14:paraId="502E1773" w14:textId="77777777" w:rsidR="00EC39F7" w:rsidRDefault="00EC39F7">
      <w:pPr>
        <w:rPr>
          <w:rFonts w:hint="eastAsia"/>
        </w:rPr>
      </w:pPr>
      <w:r>
        <w:rPr>
          <w:rFonts w:hint="eastAsia"/>
        </w:rPr>
        <w:t>最后的总结</w:t>
      </w:r>
    </w:p>
    <w:p w14:paraId="10CB4A08" w14:textId="77777777" w:rsidR="00EC39F7" w:rsidRDefault="00EC39F7">
      <w:pPr>
        <w:rPr>
          <w:rFonts w:hint="eastAsia"/>
        </w:rPr>
      </w:pPr>
      <w:r>
        <w:rPr>
          <w:rFonts w:hint="eastAsia"/>
        </w:rPr>
        <w:t>“竞答”不仅仅是一场比赛或活动，它更像是一座桥梁，连接着过去与现在，连接着知识与实践，连接着个人成长和社会进步。在未来，随着技术的进步和社会需求的变化，相信竞答将会继续发展，并且在更多的方面展现出其独特的魅力和价值。</w:t>
      </w:r>
    </w:p>
    <w:p w14:paraId="79631697" w14:textId="77777777" w:rsidR="00EC39F7" w:rsidRDefault="00EC39F7">
      <w:pPr>
        <w:rPr>
          <w:rFonts w:hint="eastAsia"/>
        </w:rPr>
      </w:pPr>
    </w:p>
    <w:p w14:paraId="73796D70" w14:textId="77777777" w:rsidR="00EC39F7" w:rsidRDefault="00EC3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F7DE5" w14:textId="213E70C8" w:rsidR="005D06E0" w:rsidRDefault="005D06E0"/>
    <w:sectPr w:rsidR="005D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E0"/>
    <w:rsid w:val="002D0BB4"/>
    <w:rsid w:val="005D06E0"/>
    <w:rsid w:val="00E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5B10C-78BD-4F27-A1D7-66F0BF45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