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FDF1" w14:textId="77777777" w:rsidR="0030370C" w:rsidRDefault="0030370C">
      <w:pPr>
        <w:rPr>
          <w:rFonts w:hint="eastAsia"/>
        </w:rPr>
      </w:pPr>
      <w:r>
        <w:rPr>
          <w:rFonts w:hint="eastAsia"/>
        </w:rPr>
        <w:t>空的拼音怎么写</w:t>
      </w:r>
    </w:p>
    <w:p w14:paraId="4F667775" w14:textId="77777777" w:rsidR="0030370C" w:rsidRDefault="0030370C">
      <w:pPr>
        <w:rPr>
          <w:rFonts w:hint="eastAsia"/>
        </w:rPr>
      </w:pPr>
      <w:r>
        <w:rPr>
          <w:rFonts w:hint="eastAsia"/>
        </w:rPr>
        <w:t>在汉语中，拼音是汉字的音标系统，用来标注汉字的发音。然而，“空”这个字本身并非没有声音或无法用拼音表示，它是一个实际存在的汉字，具有明确的发音，其拼音为 kōng。但如果我们探讨的是“空无一物”的概念，即完全没有任何内容或实体的情况，那么在拼音系统里是没有办法直接表示这种状态的。</w:t>
      </w:r>
    </w:p>
    <w:p w14:paraId="3E098A20" w14:textId="77777777" w:rsidR="0030370C" w:rsidRDefault="0030370C">
      <w:pPr>
        <w:rPr>
          <w:rFonts w:hint="eastAsia"/>
        </w:rPr>
      </w:pPr>
    </w:p>
    <w:p w14:paraId="42DB4F21" w14:textId="77777777" w:rsidR="0030370C" w:rsidRDefault="0030370C">
      <w:pPr>
        <w:rPr>
          <w:rFonts w:hint="eastAsia"/>
        </w:rPr>
      </w:pPr>
      <w:r>
        <w:rPr>
          <w:rFonts w:hint="eastAsia"/>
        </w:rPr>
        <w:t>拼音体系中的空白</w:t>
      </w:r>
    </w:p>
    <w:p w14:paraId="47DDE69B" w14:textId="77777777" w:rsidR="0030370C" w:rsidRDefault="0030370C">
      <w:pPr>
        <w:rPr>
          <w:rFonts w:hint="eastAsia"/>
        </w:rPr>
      </w:pPr>
      <w:r>
        <w:rPr>
          <w:rFonts w:hint="eastAsia"/>
        </w:rPr>
        <w:t>拼音作为一种辅助工具，在教学、翻译和计算机输入法等领域发挥着重要作用。它由声母、韵母和声调组成，每个汉字都有对应的拼音表达。但在某些特殊情况下，比如遇到尚未收录的新造字或是古代文献中的异体字时，可能会出现无法给出确切拼音的情形。这时候可以说这些字符处于一种“空”的状态，即它们暂时没有被赋予标准的拼音读法。</w:t>
      </w:r>
    </w:p>
    <w:p w14:paraId="2E6C439D" w14:textId="77777777" w:rsidR="0030370C" w:rsidRDefault="0030370C">
      <w:pPr>
        <w:rPr>
          <w:rFonts w:hint="eastAsia"/>
        </w:rPr>
      </w:pPr>
    </w:p>
    <w:p w14:paraId="3842BEE5" w14:textId="77777777" w:rsidR="0030370C" w:rsidRDefault="0030370C">
      <w:pPr>
        <w:rPr>
          <w:rFonts w:hint="eastAsia"/>
        </w:rPr>
      </w:pPr>
      <w:r>
        <w:rPr>
          <w:rFonts w:hint="eastAsia"/>
        </w:rPr>
        <w:t>无声胜有声</w:t>
      </w:r>
    </w:p>
    <w:p w14:paraId="31D23F79" w14:textId="77777777" w:rsidR="0030370C" w:rsidRDefault="0030370C">
      <w:pPr>
        <w:rPr>
          <w:rFonts w:hint="eastAsia"/>
        </w:rPr>
      </w:pPr>
      <w:r>
        <w:rPr>
          <w:rFonts w:hint="eastAsia"/>
        </w:rPr>
        <w:t>从哲学角度来看，“空”的概念可以延伸到许多方面，包括语言学。当我们说某个东西是“空”的时候，并不是指它不存在，而是强调其内部没有具体的内容或者物质填充。就像一个容器，当它是空的时候，我们不会因为它内部没有物品而否认它的存在；同样地，即便在拼音系统中找不到对应的声音来描述某些情况，这也不意味着这些情况不存在。相反，有时候“空”的状态更能引发人们的思考与想象。</w:t>
      </w:r>
    </w:p>
    <w:p w14:paraId="66000CE2" w14:textId="77777777" w:rsidR="0030370C" w:rsidRDefault="0030370C">
      <w:pPr>
        <w:rPr>
          <w:rFonts w:hint="eastAsia"/>
        </w:rPr>
      </w:pPr>
    </w:p>
    <w:p w14:paraId="007A70B9" w14:textId="77777777" w:rsidR="0030370C" w:rsidRDefault="0030370C">
      <w:pPr>
        <w:rPr>
          <w:rFonts w:hint="eastAsia"/>
        </w:rPr>
      </w:pPr>
      <w:r>
        <w:rPr>
          <w:rFonts w:hint="eastAsia"/>
        </w:rPr>
        <w:t>实践中的应用</w:t>
      </w:r>
    </w:p>
    <w:p w14:paraId="4D299200" w14:textId="77777777" w:rsidR="0030370C" w:rsidRDefault="0030370C">
      <w:pPr>
        <w:rPr>
          <w:rFonts w:hint="eastAsia"/>
        </w:rPr>
      </w:pPr>
      <w:r>
        <w:rPr>
          <w:rFonts w:hint="eastAsia"/>
        </w:rPr>
        <w:t>在日常生活中，我们也会遇到类似“空”的情境，例如在学习新词汇时遇到不认识的字词，此时该字词对于学习者而言就像是处于一种“空”的状态，因为学习者不知道如何正确地发出这个字词的声音。这时，通过查阅字典或其他参考资料找到正确的拼音就变得非常重要。在编写程序或者设计数据库时，如果某个字段应该包含数据但却为空，则需要特别处理，以确保系统的正常运行。</w:t>
      </w:r>
    </w:p>
    <w:p w14:paraId="0A9E2ABD" w14:textId="77777777" w:rsidR="0030370C" w:rsidRDefault="0030370C">
      <w:pPr>
        <w:rPr>
          <w:rFonts w:hint="eastAsia"/>
        </w:rPr>
      </w:pPr>
    </w:p>
    <w:p w14:paraId="028C8731" w14:textId="77777777" w:rsidR="0030370C" w:rsidRDefault="0030370C">
      <w:pPr>
        <w:rPr>
          <w:rFonts w:hint="eastAsia"/>
        </w:rPr>
      </w:pPr>
      <w:r>
        <w:rPr>
          <w:rFonts w:hint="eastAsia"/>
        </w:rPr>
        <w:t>最后的总结</w:t>
      </w:r>
    </w:p>
    <w:p w14:paraId="5345AD3E" w14:textId="77777777" w:rsidR="0030370C" w:rsidRDefault="0030370C">
      <w:pPr>
        <w:rPr>
          <w:rFonts w:hint="eastAsia"/>
        </w:rPr>
      </w:pPr>
      <w:r>
        <w:rPr>
          <w:rFonts w:hint="eastAsia"/>
        </w:rPr>
        <w:t>“空”的拼音并不是真的没有拼音，而是指在特定语境下缺乏具体内容的状态。无论是汉字本身还是更广泛的含义上的“空”，都提醒我们要关注那些看不见摸不着但又真实存在的事物。这也鼓励我们在面对未知时保持开放的心态，积极探索并填补知识上的空白。</w:t>
      </w:r>
    </w:p>
    <w:p w14:paraId="20C92C03" w14:textId="77777777" w:rsidR="0030370C" w:rsidRDefault="0030370C">
      <w:pPr>
        <w:rPr>
          <w:rFonts w:hint="eastAsia"/>
        </w:rPr>
      </w:pPr>
    </w:p>
    <w:p w14:paraId="7B9513FB" w14:textId="77777777" w:rsidR="0030370C" w:rsidRDefault="0030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4835F" w14:textId="60AA2D34" w:rsidR="004D2C47" w:rsidRDefault="004D2C47"/>
    <w:sectPr w:rsidR="004D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47"/>
    <w:rsid w:val="002D0BB4"/>
    <w:rsid w:val="0030370C"/>
    <w:rsid w:val="004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7A412-1FAB-4DF5-8C90-158DE15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