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D138" w14:textId="77777777" w:rsidR="007B720C" w:rsidRDefault="007B720C">
      <w:pPr>
        <w:rPr>
          <w:rFonts w:hint="eastAsia"/>
        </w:rPr>
      </w:pPr>
      <w:r>
        <w:rPr>
          <w:rFonts w:hint="eastAsia"/>
        </w:rPr>
        <w:t>私塾的拼音与意思</w:t>
      </w:r>
    </w:p>
    <w:p w14:paraId="55F180EB" w14:textId="77777777" w:rsidR="007B720C" w:rsidRDefault="007B720C">
      <w:pPr>
        <w:rPr>
          <w:rFonts w:hint="eastAsia"/>
        </w:rPr>
      </w:pPr>
      <w:r>
        <w:rPr>
          <w:rFonts w:hint="eastAsia"/>
        </w:rPr>
        <w:t>“私塾”在汉语中的拼音是 sī shú。这两个字承载着中国古代教育形式的独特记忆，它们不仅代表了一种教育机构，更是一种文化传承的象征。从字面上看，“私”指的是私人或非官方的性质，“塾”则意味着教学的地方。合起来，私塾是指由个人开办、不同于官学的一种传统中国教育场所。</w:t>
      </w:r>
    </w:p>
    <w:p w14:paraId="65D24368" w14:textId="77777777" w:rsidR="007B720C" w:rsidRDefault="007B720C">
      <w:pPr>
        <w:rPr>
          <w:rFonts w:hint="eastAsia"/>
        </w:rPr>
      </w:pPr>
    </w:p>
    <w:p w14:paraId="5940FF42" w14:textId="77777777" w:rsidR="007B720C" w:rsidRDefault="007B720C">
      <w:pPr>
        <w:rPr>
          <w:rFonts w:hint="eastAsia"/>
        </w:rPr>
      </w:pPr>
      <w:r>
        <w:rPr>
          <w:rFonts w:hint="eastAsia"/>
        </w:rPr>
        <w:t>私塾的历史背景</w:t>
      </w:r>
    </w:p>
    <w:p w14:paraId="1FB3AD12" w14:textId="77777777" w:rsidR="007B720C" w:rsidRDefault="007B720C">
      <w:pPr>
        <w:rPr>
          <w:rFonts w:hint="eastAsia"/>
        </w:rPr>
      </w:pPr>
      <w:r>
        <w:rPr>
          <w:rFonts w:hint="eastAsia"/>
        </w:rPr>
        <w:t>私塾在中国有着悠久的历史，可以追溯到春秋战国时期。那时候，由于社会动荡和学术思想的百花齐放，许多学者开始招收弟子讲学，形成了最初的私塾雏形。到了汉代，随着儒家学说成为正统思想，私塾逐渐普及开来，成为了士人子弟接受基础教育的重要途径。在接下来的数千年里，私塾一直扮演着重要的角色，直到近代新式学堂的兴起才逐渐退出历史舞台。</w:t>
      </w:r>
    </w:p>
    <w:p w14:paraId="5B77B5DE" w14:textId="77777777" w:rsidR="007B720C" w:rsidRDefault="007B720C">
      <w:pPr>
        <w:rPr>
          <w:rFonts w:hint="eastAsia"/>
        </w:rPr>
      </w:pPr>
    </w:p>
    <w:p w14:paraId="1170DEE3" w14:textId="77777777" w:rsidR="007B720C" w:rsidRDefault="007B720C">
      <w:pPr>
        <w:rPr>
          <w:rFonts w:hint="eastAsia"/>
        </w:rPr>
      </w:pPr>
      <w:r>
        <w:rPr>
          <w:rFonts w:hint="eastAsia"/>
        </w:rPr>
        <w:t>私塾的教学内容</w:t>
      </w:r>
    </w:p>
    <w:p w14:paraId="101FEC03" w14:textId="77777777" w:rsidR="007B720C" w:rsidRDefault="007B720C">
      <w:pPr>
        <w:rPr>
          <w:rFonts w:hint="eastAsia"/>
        </w:rPr>
      </w:pPr>
      <w:r>
        <w:rPr>
          <w:rFonts w:hint="eastAsia"/>
        </w:rPr>
        <w:t>私塾的教学内容丰富多样，涵盖了经史子集等经典文献的学习。学生们首先要学习的是识字写字，即所谓的“蒙学”，这包括《三字经》、《百家姓》、《千字文》等启蒙读物。随着年龄的增长，他们会逐步深入研读四书五经，这些经典的儒家著作构成了中国传统文化的核心。私塾还教授诗赋创作、书法艺术以及一些基本的算术知识。对于有条件的家庭来说，私塾也可能会涉及到音乐、绘画等技能的培养。</w:t>
      </w:r>
    </w:p>
    <w:p w14:paraId="33496A49" w14:textId="77777777" w:rsidR="007B720C" w:rsidRDefault="007B720C">
      <w:pPr>
        <w:rPr>
          <w:rFonts w:hint="eastAsia"/>
        </w:rPr>
      </w:pPr>
    </w:p>
    <w:p w14:paraId="18692D27" w14:textId="77777777" w:rsidR="007B720C" w:rsidRDefault="007B720C">
      <w:pPr>
        <w:rPr>
          <w:rFonts w:hint="eastAsia"/>
        </w:rPr>
      </w:pPr>
      <w:r>
        <w:rPr>
          <w:rFonts w:hint="eastAsia"/>
        </w:rPr>
        <w:t>私塾的教学方法</w:t>
      </w:r>
    </w:p>
    <w:p w14:paraId="15CFD9ED" w14:textId="77777777" w:rsidR="007B720C" w:rsidRDefault="007B720C">
      <w:pPr>
        <w:rPr>
          <w:rFonts w:hint="eastAsia"/>
        </w:rPr>
      </w:pPr>
      <w:r>
        <w:rPr>
          <w:rFonts w:hint="eastAsia"/>
        </w:rPr>
        <w:t>私塾的教学方法具有鲜明的特点。老师通常是一位博学多才的老先生，他以言传身教的方式传授知识。课堂教学主要采用背诵和讲解相结合的方法，学生需要反复朗读并背诵课文，以此加深对文章的理解。老先生还会根据学生的具体情况因材施教，注重启发式教育，鼓励学生思考问题、发表见解。除了课堂学习外，私塾也会安排一些实践活动，如春游秋猎、祭祀礼仪等，让学生在实践中体会书本之外的知识。</w:t>
      </w:r>
    </w:p>
    <w:p w14:paraId="1FB863BF" w14:textId="77777777" w:rsidR="007B720C" w:rsidRDefault="007B720C">
      <w:pPr>
        <w:rPr>
          <w:rFonts w:hint="eastAsia"/>
        </w:rPr>
      </w:pPr>
    </w:p>
    <w:p w14:paraId="04A34DA5" w14:textId="77777777" w:rsidR="007B720C" w:rsidRDefault="007B720C">
      <w:pPr>
        <w:rPr>
          <w:rFonts w:hint="eastAsia"/>
        </w:rPr>
      </w:pPr>
      <w:r>
        <w:rPr>
          <w:rFonts w:hint="eastAsia"/>
        </w:rPr>
        <w:t>私塾的社会地位</w:t>
      </w:r>
    </w:p>
    <w:p w14:paraId="3B7C1B15" w14:textId="77777777" w:rsidR="007B720C" w:rsidRDefault="007B720C">
      <w:pPr>
        <w:rPr>
          <w:rFonts w:hint="eastAsia"/>
        </w:rPr>
      </w:pPr>
      <w:r>
        <w:rPr>
          <w:rFonts w:hint="eastAsia"/>
        </w:rPr>
        <w:t>在古代中国，私塾不仅是传授知识的地方，更是连接家庭和社会的桥梁。它为那些无法进入官学的学生提供了受教育的机会，特别是对于乡村地区的孩子而言，私塾几乎是他们唯一的求知之路。通过私塾的教育，许多人得以走上科举之路，进而改变自己的命运。因此，私塾在民间享有很高的声誉，被视为培育人才的摇篮。即使是在现代社会，私塾所代表的那种尊师重道、勤奋好学的精神仍然被人们所推崇。</w:t>
      </w:r>
    </w:p>
    <w:p w14:paraId="4593AC85" w14:textId="77777777" w:rsidR="007B720C" w:rsidRDefault="007B720C">
      <w:pPr>
        <w:rPr>
          <w:rFonts w:hint="eastAsia"/>
        </w:rPr>
      </w:pPr>
    </w:p>
    <w:p w14:paraId="50121343" w14:textId="77777777" w:rsidR="007B720C" w:rsidRDefault="007B720C">
      <w:pPr>
        <w:rPr>
          <w:rFonts w:hint="eastAsia"/>
        </w:rPr>
      </w:pPr>
      <w:r>
        <w:rPr>
          <w:rFonts w:hint="eastAsia"/>
        </w:rPr>
        <w:t>私塾的文化影响</w:t>
      </w:r>
    </w:p>
    <w:p w14:paraId="77F440B0" w14:textId="77777777" w:rsidR="007B720C" w:rsidRDefault="007B720C">
      <w:pPr>
        <w:rPr>
          <w:rFonts w:hint="eastAsia"/>
        </w:rPr>
      </w:pPr>
      <w:r>
        <w:rPr>
          <w:rFonts w:hint="eastAsia"/>
        </w:rPr>
        <w:t>私塾作为中国传统教育的一部分，对中国文化产生了深远的影响。它孕育了无数优秀的文人墨客，这些人以其卓越的才华和深厚的学养推动了中华文明的发展。私塾也是传播儒家思想的重要载体，它将仁爱、礼义、诚信等价值观传递给一代又一代的中国人。即使到了今天，当我们翻开那些古老的书籍时，依然能够感受到私塾教育留下的深刻印记。可以说，私塾不仅仅是一所学校，更是一座连接过去与未来的文化宝库。</w:t>
      </w:r>
    </w:p>
    <w:p w14:paraId="143E8477" w14:textId="77777777" w:rsidR="007B720C" w:rsidRDefault="007B720C">
      <w:pPr>
        <w:rPr>
          <w:rFonts w:hint="eastAsia"/>
        </w:rPr>
      </w:pPr>
    </w:p>
    <w:p w14:paraId="058042DC" w14:textId="77777777" w:rsidR="007B720C" w:rsidRDefault="007B7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B9CD3" w14:textId="3D6C798F" w:rsidR="00695250" w:rsidRDefault="00695250"/>
    <w:sectPr w:rsidR="0069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50"/>
    <w:rsid w:val="002D0BB4"/>
    <w:rsid w:val="00695250"/>
    <w:rsid w:val="007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641F-8F6D-480D-B04C-363819A4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