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FC8B9" w14:textId="77777777" w:rsidR="0024255B" w:rsidRDefault="0024255B">
      <w:pPr>
        <w:rPr>
          <w:rFonts w:hint="eastAsia"/>
        </w:rPr>
      </w:pPr>
      <w:r>
        <w:rPr>
          <w:rFonts w:hint="eastAsia"/>
        </w:rPr>
        <w:t>禁的组词和拼音：探索汉字的魅力</w:t>
      </w:r>
    </w:p>
    <w:p w14:paraId="55F960E4" w14:textId="77777777" w:rsidR="0024255B" w:rsidRDefault="0024255B">
      <w:pPr>
        <w:rPr>
          <w:rFonts w:hint="eastAsia"/>
        </w:rPr>
      </w:pPr>
      <w:r>
        <w:rPr>
          <w:rFonts w:hint="eastAsia"/>
        </w:rPr>
        <w:t>在汉语的世界里，每一个字都像是一个独特的宇宙，充满了无限的组合可能性与深厚的文化积淀。“禁”（jìn）这个字也不例外。它不仅是一个单独使用的汉字，更是一个可以与其他汉字结合创造出丰富词汇的元素。今天，我们将一同探索“禁”的组词以及其拼音，感受汉语语言艺术的独特魅力。</w:t>
      </w:r>
    </w:p>
    <w:p w14:paraId="32E10166" w14:textId="77777777" w:rsidR="0024255B" w:rsidRDefault="0024255B">
      <w:pPr>
        <w:rPr>
          <w:rFonts w:hint="eastAsia"/>
        </w:rPr>
      </w:pPr>
    </w:p>
    <w:p w14:paraId="6D08F1D5" w14:textId="77777777" w:rsidR="0024255B" w:rsidRDefault="0024255B">
      <w:pPr>
        <w:rPr>
          <w:rFonts w:hint="eastAsia"/>
        </w:rPr>
      </w:pPr>
      <w:r>
        <w:rPr>
          <w:rFonts w:hint="eastAsia"/>
        </w:rPr>
        <w:t>单音节字——禁的发音</w:t>
      </w:r>
    </w:p>
    <w:p w14:paraId="6F7285D9" w14:textId="77777777" w:rsidR="0024255B" w:rsidRDefault="0024255B">
      <w:pPr>
        <w:rPr>
          <w:rFonts w:hint="eastAsia"/>
        </w:rPr>
      </w:pPr>
      <w:r>
        <w:rPr>
          <w:rFonts w:hint="eastAsia"/>
        </w:rPr>
        <w:t>“禁”是一个多音字，在不同的语境中有两种主要的读法。作为四声（jìn），它通常用来表示禁止、限制的意思；而当它读作一声（jīn）时，则更多地表达了经得起考验、耐得住寂寞的意义。例如，“弱不禁风”，这里强调的是一个人身体虚弱，连风都似乎不能承受，使用了一声的读音。</w:t>
      </w:r>
    </w:p>
    <w:p w14:paraId="7FA8601B" w14:textId="77777777" w:rsidR="0024255B" w:rsidRDefault="0024255B">
      <w:pPr>
        <w:rPr>
          <w:rFonts w:hint="eastAsia"/>
        </w:rPr>
      </w:pPr>
    </w:p>
    <w:p w14:paraId="21B5654A" w14:textId="77777777" w:rsidR="0024255B" w:rsidRDefault="0024255B">
      <w:pPr>
        <w:rPr>
          <w:rFonts w:hint="eastAsia"/>
        </w:rPr>
      </w:pPr>
      <w:r>
        <w:rPr>
          <w:rFonts w:hint="eastAsia"/>
        </w:rPr>
        <w:t>从禁出发——丰富多彩的词汇世界</w:t>
      </w:r>
    </w:p>
    <w:p w14:paraId="3D08186F" w14:textId="77777777" w:rsidR="0024255B" w:rsidRDefault="0024255B">
      <w:pPr>
        <w:rPr>
          <w:rFonts w:hint="eastAsia"/>
        </w:rPr>
      </w:pPr>
      <w:r>
        <w:rPr>
          <w:rFonts w:hint="eastAsia"/>
        </w:rPr>
        <w:t>以“禁”为起点，我们可以构建出众多具有深刻含义的词汇。“禁忌”（jìn jì），指的是人们因风俗习惯或宗教信仰而不愿触碰的事物；“禁锢”（jìn gù），形象地描绘了被束缚的状态，无论是思想上的还是物理上的；还有“禁令”（jìn lìng），官方发布的禁止某些行为的指令等。这些词汇通过不同的搭配，展现了汉语表达的多样性和灵活性。</w:t>
      </w:r>
    </w:p>
    <w:p w14:paraId="20C2D243" w14:textId="77777777" w:rsidR="0024255B" w:rsidRDefault="0024255B">
      <w:pPr>
        <w:rPr>
          <w:rFonts w:hint="eastAsia"/>
        </w:rPr>
      </w:pPr>
    </w:p>
    <w:p w14:paraId="10B11541" w14:textId="77777777" w:rsidR="0024255B" w:rsidRDefault="0024255B">
      <w:pPr>
        <w:rPr>
          <w:rFonts w:hint="eastAsia"/>
        </w:rPr>
      </w:pPr>
      <w:r>
        <w:rPr>
          <w:rFonts w:hint="eastAsia"/>
        </w:rPr>
        <w:t>禁在日常中的体现</w:t>
      </w:r>
    </w:p>
    <w:p w14:paraId="312A7F95" w14:textId="77777777" w:rsidR="0024255B" w:rsidRDefault="0024255B">
      <w:pPr>
        <w:rPr>
          <w:rFonts w:hint="eastAsia"/>
        </w:rPr>
      </w:pPr>
      <w:r>
        <w:rPr>
          <w:rFonts w:hint="eastAsia"/>
        </w:rPr>
        <w:t>“禁”不仅仅存在于书面语言中，它同样广泛应用于我们的日常生活。比如，“禁止吸烟”（jìn zhǐ xī yān），这是我们在公共场所常见的标识，提醒人们注意公共健康；“戒禁”（jiè jìn），则更多地出现在个人修养与宗教生活中，代表着对自身欲望的一种克制。“禁闭”（jìn bì）一词也常用于描述将某人隔离在一个地方的行为，无论是在文学作品还是新闻报道中都不难见到。</w:t>
      </w:r>
    </w:p>
    <w:p w14:paraId="69553C72" w14:textId="77777777" w:rsidR="0024255B" w:rsidRDefault="0024255B">
      <w:pPr>
        <w:rPr>
          <w:rFonts w:hint="eastAsia"/>
        </w:rPr>
      </w:pPr>
    </w:p>
    <w:p w14:paraId="50852649" w14:textId="77777777" w:rsidR="0024255B" w:rsidRDefault="0024255B">
      <w:pPr>
        <w:rPr>
          <w:rFonts w:hint="eastAsia"/>
        </w:rPr>
      </w:pPr>
      <w:r>
        <w:rPr>
          <w:rFonts w:hint="eastAsia"/>
        </w:rPr>
        <w:t>深入理解禁的内涵</w:t>
      </w:r>
    </w:p>
    <w:p w14:paraId="09AC9C8B" w14:textId="77777777" w:rsidR="0024255B" w:rsidRDefault="0024255B">
      <w:pPr>
        <w:rPr>
          <w:rFonts w:hint="eastAsia"/>
        </w:rPr>
      </w:pPr>
      <w:r>
        <w:rPr>
          <w:rFonts w:hint="eastAsia"/>
        </w:rPr>
        <w:t>通过对“禁”的组词和拼音的学习，我们不仅可以更好地掌握汉语这门语言，更能从中窥探到背后蕴含的文化价值和社会规范。每个词汇都是时代精神和社会生活的反映，它们见证了历史变迁，承载着人们的智慧结晶。因此，当我们再次遇到含有“禁”的词语时，不妨停下来思考一下，看看能否从中找到更深层次的意义，体会汉语之美。</w:t>
      </w:r>
    </w:p>
    <w:p w14:paraId="5C842479" w14:textId="77777777" w:rsidR="0024255B" w:rsidRDefault="0024255B">
      <w:pPr>
        <w:rPr>
          <w:rFonts w:hint="eastAsia"/>
        </w:rPr>
      </w:pPr>
    </w:p>
    <w:p w14:paraId="1DB50EC4" w14:textId="77777777" w:rsidR="0024255B" w:rsidRDefault="0024255B">
      <w:pPr>
        <w:rPr>
          <w:rFonts w:hint="eastAsia"/>
        </w:rPr>
      </w:pPr>
      <w:r>
        <w:rPr>
          <w:rFonts w:hint="eastAsia"/>
        </w:rPr>
        <w:t>最后的总结</w:t>
      </w:r>
    </w:p>
    <w:p w14:paraId="2A7C5728" w14:textId="77777777" w:rsidR="0024255B" w:rsidRDefault="0024255B">
      <w:pPr>
        <w:rPr>
          <w:rFonts w:hint="eastAsia"/>
        </w:rPr>
      </w:pPr>
      <w:r>
        <w:rPr>
          <w:rFonts w:hint="eastAsia"/>
        </w:rPr>
        <w:t>“禁”字及其相关的组词构成了汉语宝库中不可或缺的一部分，它们不仅丰富了我们的词汇量，也加深了我们对社会规则和个人责任的理解。希望本文能够激发大家对于汉语学习的兴趣，鼓励更多人去发现隐藏在每个汉字背后的精彩故事。</w:t>
      </w:r>
    </w:p>
    <w:p w14:paraId="4D889910" w14:textId="77777777" w:rsidR="0024255B" w:rsidRDefault="0024255B">
      <w:pPr>
        <w:rPr>
          <w:rFonts w:hint="eastAsia"/>
        </w:rPr>
      </w:pPr>
    </w:p>
    <w:p w14:paraId="14754E60" w14:textId="77777777" w:rsidR="0024255B" w:rsidRDefault="002425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B9A93" w14:textId="0C64DCBF" w:rsidR="00E67F3F" w:rsidRDefault="00E67F3F"/>
    <w:sectPr w:rsidR="00E67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3F"/>
    <w:rsid w:val="0024255B"/>
    <w:rsid w:val="002D0BB4"/>
    <w:rsid w:val="00E6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940FA-933F-4DCA-A12A-C618C20E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