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A080" w14:textId="77777777" w:rsidR="00BD4089" w:rsidRDefault="00BD4089">
      <w:pPr>
        <w:rPr>
          <w:rFonts w:hint="eastAsia"/>
        </w:rPr>
      </w:pPr>
      <w:r>
        <w:rPr>
          <w:rFonts w:hint="eastAsia"/>
        </w:rPr>
        <w:t>睛的拼音四线三格怎么写</w:t>
      </w:r>
    </w:p>
    <w:p w14:paraId="324AF7A4" w14:textId="77777777" w:rsidR="00BD4089" w:rsidRDefault="00BD4089">
      <w:pPr>
        <w:rPr>
          <w:rFonts w:hint="eastAsia"/>
        </w:rPr>
      </w:pPr>
      <w:r>
        <w:rPr>
          <w:rFonts w:hint="eastAsia"/>
        </w:rPr>
        <w:t>在汉语学习中，尤其是对于初学者来说，掌握汉字的正确书写格式是非常重要的。而“睛”的拼音四线三格写法便是其中的一个知识点。四线三格是专门为汉语拼音设计的一种书写格式，它由四条平行线构成三个空间，用来规范地书写声母、韵母和音调符号。</w:t>
      </w:r>
    </w:p>
    <w:p w14:paraId="234E4BBA" w14:textId="77777777" w:rsidR="00BD4089" w:rsidRDefault="00BD4089">
      <w:pPr>
        <w:rPr>
          <w:rFonts w:hint="eastAsia"/>
        </w:rPr>
      </w:pPr>
    </w:p>
    <w:p w14:paraId="7CFF6ACB" w14:textId="77777777" w:rsidR="00BD4089" w:rsidRDefault="00BD4089">
      <w:pPr>
        <w:rPr>
          <w:rFonts w:hint="eastAsia"/>
        </w:rPr>
      </w:pPr>
      <w:r>
        <w:rPr>
          <w:rFonts w:hint="eastAsia"/>
        </w:rPr>
        <w:t>了解四线三格</w:t>
      </w:r>
    </w:p>
    <w:p w14:paraId="31DA26DD" w14:textId="77777777" w:rsidR="00BD4089" w:rsidRDefault="00BD4089">
      <w:pPr>
        <w:rPr>
          <w:rFonts w:hint="eastAsia"/>
        </w:rPr>
      </w:pPr>
      <w:r>
        <w:rPr>
          <w:rFonts w:hint="eastAsia"/>
        </w:rPr>
        <w:t>四线三格的最上面一条线叫做顶线，下面依次是上格线、下格线和底线。拼音字母通常写在上格和中格内，某些带有长竖或长撇捺的字母（如：f, g, j, p, q, y）会延伸到下格。音调符号一般标注在主要元音之上，位于中格上方靠近上格线的位置。这种布局有助于保持字符之间的相对位置和比例，从而保证书写的美观和易读性。</w:t>
      </w:r>
    </w:p>
    <w:p w14:paraId="59D66C33" w14:textId="77777777" w:rsidR="00BD4089" w:rsidRDefault="00BD4089">
      <w:pPr>
        <w:rPr>
          <w:rFonts w:hint="eastAsia"/>
        </w:rPr>
      </w:pPr>
    </w:p>
    <w:p w14:paraId="6B98E8CE" w14:textId="77777777" w:rsidR="00BD4089" w:rsidRDefault="00BD4089">
      <w:pPr>
        <w:rPr>
          <w:rFonts w:hint="eastAsia"/>
        </w:rPr>
      </w:pPr>
      <w:r>
        <w:rPr>
          <w:rFonts w:hint="eastAsia"/>
        </w:rPr>
        <w:t>拼音“睛”的分解</w:t>
      </w:r>
    </w:p>
    <w:p w14:paraId="6F440C48" w14:textId="77777777" w:rsidR="00BD4089" w:rsidRDefault="00BD4089">
      <w:pPr>
        <w:rPr>
          <w:rFonts w:hint="eastAsia"/>
        </w:rPr>
      </w:pPr>
      <w:r>
        <w:rPr>
          <w:rFonts w:hint="eastAsia"/>
        </w:rPr>
        <w:t>“睛”的拼音为“jīng”。根据汉语拼音方案，“j”是声母，而“īng”则是韵母部分。“j”应该写在中格，因为它是单个的声母，并不涉及上下格。韵母“īng”中的“i”同样位于中格，而“ng”则全部占据中格。由于“jīng”有第一声的音调，因此要在主要元音“i”上加上一个平直的声调符号。</w:t>
      </w:r>
    </w:p>
    <w:p w14:paraId="071B93B9" w14:textId="77777777" w:rsidR="00BD4089" w:rsidRDefault="00BD4089">
      <w:pPr>
        <w:rPr>
          <w:rFonts w:hint="eastAsia"/>
        </w:rPr>
      </w:pPr>
    </w:p>
    <w:p w14:paraId="16594EC2" w14:textId="77777777" w:rsidR="00BD4089" w:rsidRDefault="00BD4089">
      <w:pPr>
        <w:rPr>
          <w:rFonts w:hint="eastAsia"/>
        </w:rPr>
      </w:pPr>
      <w:r>
        <w:rPr>
          <w:rFonts w:hint="eastAsia"/>
        </w:rPr>
        <w:t>具体书写步骤</w:t>
      </w:r>
    </w:p>
    <w:p w14:paraId="56E1409B" w14:textId="77777777" w:rsidR="00BD4089" w:rsidRDefault="00BD4089">
      <w:pPr>
        <w:rPr>
          <w:rFonts w:hint="eastAsia"/>
        </w:rPr>
      </w:pPr>
      <w:r>
        <w:rPr>
          <w:rFonts w:hint="eastAsia"/>
        </w:rPr>
        <w:t>当我们要用四线三格来写“睛”的拼音时，首先从左向右开始书写声母“j”，接着是韵母“īng”。声调符号最后添加。按照这样的顺序：“j”写入中格；“i”也放在中格，紧随“j”之后；然后是“n”和“g”，它们同样是中格的居民。将第一声的符号“ˉ”轻轻地放在“i”的正上方，确保它既不过高也不过低，以维持整体的和谐感。</w:t>
      </w:r>
    </w:p>
    <w:p w14:paraId="17159266" w14:textId="77777777" w:rsidR="00BD4089" w:rsidRDefault="00BD4089">
      <w:pPr>
        <w:rPr>
          <w:rFonts w:hint="eastAsia"/>
        </w:rPr>
      </w:pPr>
    </w:p>
    <w:p w14:paraId="192DA165" w14:textId="77777777" w:rsidR="00BD4089" w:rsidRDefault="00BD4089">
      <w:pPr>
        <w:rPr>
          <w:rFonts w:hint="eastAsia"/>
        </w:rPr>
      </w:pPr>
      <w:r>
        <w:rPr>
          <w:rFonts w:hint="eastAsia"/>
        </w:rPr>
        <w:t>练习与巩固</w:t>
      </w:r>
    </w:p>
    <w:p w14:paraId="2D7E5DF0" w14:textId="77777777" w:rsidR="00BD4089" w:rsidRDefault="00BD4089">
      <w:pPr>
        <w:rPr>
          <w:rFonts w:hint="eastAsia"/>
        </w:rPr>
      </w:pPr>
      <w:r>
        <w:rPr>
          <w:rFonts w:hint="eastAsia"/>
        </w:rPr>
        <w:t>为了更好地掌握“睛”的拼音四线三格写法，可以进行多次的练习。准备一些专门的拼音练习纸，这些纸张预先印好了四线三格，让学习者可以在正确的框架内练习书写。反复练习能够帮助记忆并提高书写的准确性和流畅度。还可以使用在线资源或教育应用程序来辅助学习，通过互动的方式加深对四线三格的理解。</w:t>
      </w:r>
    </w:p>
    <w:p w14:paraId="1BC1E8FE" w14:textId="77777777" w:rsidR="00BD4089" w:rsidRDefault="00BD4089">
      <w:pPr>
        <w:rPr>
          <w:rFonts w:hint="eastAsia"/>
        </w:rPr>
      </w:pPr>
    </w:p>
    <w:p w14:paraId="11EB2CBA" w14:textId="77777777" w:rsidR="00BD4089" w:rsidRDefault="00BD4089">
      <w:pPr>
        <w:rPr>
          <w:rFonts w:hint="eastAsia"/>
        </w:rPr>
      </w:pPr>
      <w:r>
        <w:rPr>
          <w:rFonts w:hint="eastAsia"/>
        </w:rPr>
        <w:t>最后的总结</w:t>
      </w:r>
    </w:p>
    <w:p w14:paraId="41D1A903" w14:textId="77777777" w:rsidR="00BD4089" w:rsidRDefault="00BD4089">
      <w:pPr>
        <w:rPr>
          <w:rFonts w:hint="eastAsia"/>
        </w:rPr>
      </w:pPr>
      <w:r>
        <w:rPr>
          <w:rFonts w:hint="eastAsia"/>
        </w:rPr>
        <w:t>通过上述介绍，我们了解到如何在四线三格中正确地书写“睛”的拼音“jīng”。无论是作为学生还是教师，了解这一基本技能对于提升汉语水平都是非常有益的。随着不断地练习，您将会更加熟练地运用四线三格，使您的拼音书写更加标准和美观。</w:t>
      </w:r>
    </w:p>
    <w:p w14:paraId="78C950F2" w14:textId="77777777" w:rsidR="00BD4089" w:rsidRDefault="00BD4089">
      <w:pPr>
        <w:rPr>
          <w:rFonts w:hint="eastAsia"/>
        </w:rPr>
      </w:pPr>
    </w:p>
    <w:p w14:paraId="719C3B2A" w14:textId="77777777" w:rsidR="00BD4089" w:rsidRDefault="00BD4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5F8F" w14:textId="5E33504B" w:rsidR="00010533" w:rsidRDefault="00010533"/>
    <w:sectPr w:rsidR="0001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3"/>
    <w:rsid w:val="00010533"/>
    <w:rsid w:val="002D0BB4"/>
    <w:rsid w:val="00B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6A9A-2B96-4EB1-A613-8AAE6EC4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