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8B54" w14:textId="77777777" w:rsidR="007A71A4" w:rsidRDefault="007A71A4">
      <w:pPr>
        <w:rPr>
          <w:rFonts w:hint="eastAsia"/>
        </w:rPr>
      </w:pPr>
      <w:r>
        <w:rPr>
          <w:rFonts w:hint="eastAsia"/>
        </w:rPr>
        <w:t>看字的组词和的拼音：汉语学习中的基石</w:t>
      </w:r>
    </w:p>
    <w:p w14:paraId="7C6B5441" w14:textId="77777777" w:rsidR="007A71A4" w:rsidRDefault="007A71A4">
      <w:pPr>
        <w:rPr>
          <w:rFonts w:hint="eastAsia"/>
        </w:rPr>
      </w:pPr>
      <w:r>
        <w:rPr>
          <w:rFonts w:hint="eastAsia"/>
        </w:rPr>
        <w:t>在汉语的学习旅程中，"看"字及其相关的词汇和拼音是不可或缺的一部分。"看"是一个非常基础且常用的汉字，它不仅代表了用眼睛去观察的行为，还衍生出许多与之相关的词语，这些词语反映了中国语言文化的丰富性和多样性。拼音则是帮助人们正确发音的重要工具，通过声母、韵母和声调的组合，使得每个汉字都有了自己独特的发音标识。</w:t>
      </w:r>
    </w:p>
    <w:p w14:paraId="6D1EB127" w14:textId="77777777" w:rsidR="007A71A4" w:rsidRDefault="007A71A4">
      <w:pPr>
        <w:rPr>
          <w:rFonts w:hint="eastAsia"/>
        </w:rPr>
      </w:pPr>
    </w:p>
    <w:p w14:paraId="1DA4CF0F" w14:textId="77777777" w:rsidR="007A71A4" w:rsidRDefault="007A71A4">
      <w:pPr>
        <w:rPr>
          <w:rFonts w:hint="eastAsia"/>
        </w:rPr>
      </w:pPr>
      <w:r>
        <w:rPr>
          <w:rFonts w:hint="eastAsia"/>
        </w:rPr>
        <w:t>“看”的基本含义及应用</w:t>
      </w:r>
    </w:p>
    <w:p w14:paraId="494D3B81" w14:textId="77777777" w:rsidR="007A71A4" w:rsidRDefault="007A71A4">
      <w:pPr>
        <w:rPr>
          <w:rFonts w:hint="eastAsia"/>
        </w:rPr>
      </w:pPr>
      <w:r>
        <w:rPr>
          <w:rFonts w:hint="eastAsia"/>
        </w:rPr>
        <w:t>“看”（kàn）作为动词，最直接的意思是指使用视觉感官来获取信息。例如，“看书”、“看电视”，这里的“看”就是指通过眼睛来阅读文字或观看屏幕上的内容。“看”还可以表达关心、注意的意思，如“看孩子”，意味着照顾或者关注孩子的安全和成长。在一些特定语境下，“看”也可以表示估计、考虑，比如“看样子明天会下雨”。这种多义性体现了汉语的灵活性。</w:t>
      </w:r>
    </w:p>
    <w:p w14:paraId="51D96B57" w14:textId="77777777" w:rsidR="007A71A4" w:rsidRDefault="007A71A4">
      <w:pPr>
        <w:rPr>
          <w:rFonts w:hint="eastAsia"/>
        </w:rPr>
      </w:pPr>
    </w:p>
    <w:p w14:paraId="69C88B9E" w14:textId="77777777" w:rsidR="007A71A4" w:rsidRDefault="007A71A4">
      <w:pPr>
        <w:rPr>
          <w:rFonts w:hint="eastAsia"/>
        </w:rPr>
      </w:pPr>
      <w:r>
        <w:rPr>
          <w:rFonts w:hint="eastAsia"/>
        </w:rPr>
        <w:t>由“看”组成的复合词</w:t>
      </w:r>
    </w:p>
    <w:p w14:paraId="79619305" w14:textId="77777777" w:rsidR="007A71A4" w:rsidRDefault="007A71A4">
      <w:pPr>
        <w:rPr>
          <w:rFonts w:hint="eastAsia"/>
        </w:rPr>
      </w:pPr>
      <w:r>
        <w:rPr>
          <w:rFonts w:hint="eastAsia"/>
        </w:rPr>
        <w:t>基于“看”的核心意义，汉语中存在大量的复合词。“看见”强调的是实际看到了某个事物；“看法”则指的是个人对某件事情的观点或态度；“看守”表示守护或监视；而“看门人”特指负责保护建筑物入口的人。这些词不仅加深了我们对“看”字的理解，也展示了如何利用简单的汉字构建复杂的概念。再如“看家本领”，它原本是指家庭传承下来的技能，现在更广泛地用来形容一个人最擅长的能力。</w:t>
      </w:r>
    </w:p>
    <w:p w14:paraId="7AB03F04" w14:textId="77777777" w:rsidR="007A71A4" w:rsidRDefault="007A71A4">
      <w:pPr>
        <w:rPr>
          <w:rFonts w:hint="eastAsia"/>
        </w:rPr>
      </w:pPr>
    </w:p>
    <w:p w14:paraId="65CB40B5" w14:textId="77777777" w:rsidR="007A71A4" w:rsidRDefault="007A71A4">
      <w:pPr>
        <w:rPr>
          <w:rFonts w:hint="eastAsia"/>
        </w:rPr>
      </w:pPr>
      <w:r>
        <w:rPr>
          <w:rFonts w:hint="eastAsia"/>
        </w:rPr>
        <w:t>“看”的不同形式和用法</w:t>
      </w:r>
    </w:p>
    <w:p w14:paraId="255CCC66" w14:textId="77777777" w:rsidR="007A71A4" w:rsidRDefault="007A71A4">
      <w:pPr>
        <w:rPr>
          <w:rFonts w:hint="eastAsia"/>
        </w:rPr>
      </w:pPr>
      <w:r>
        <w:rPr>
          <w:rFonts w:hint="eastAsia"/>
        </w:rPr>
        <w:t>除了作为单独的动词外，“看”还有多种变形和搭配方式。例如，“看待”一词就包含了更加抽象的视角和立场，当我们说“如何看待问题”时，实际上是在讨论如何思考和理解一个问题。又如“看透”，这不仅仅是看到表面现象，更是指能够深入理解事物的本质。“看好”可以用来表达对于未来发展的积极预期，如“我看好这个项目的发展前景”。这些不同的用法让“看”字在表达上显得更为细腻和精确。</w:t>
      </w:r>
    </w:p>
    <w:p w14:paraId="29204016" w14:textId="77777777" w:rsidR="007A71A4" w:rsidRDefault="007A71A4">
      <w:pPr>
        <w:rPr>
          <w:rFonts w:hint="eastAsia"/>
        </w:rPr>
      </w:pPr>
    </w:p>
    <w:p w14:paraId="2E4B775D" w14:textId="77777777" w:rsidR="007A71A4" w:rsidRDefault="007A71A4">
      <w:pPr>
        <w:rPr>
          <w:rFonts w:hint="eastAsia"/>
        </w:rPr>
      </w:pPr>
      <w:r>
        <w:rPr>
          <w:rFonts w:hint="eastAsia"/>
        </w:rPr>
        <w:t>“看”的拼音及其变调规则</w:t>
      </w:r>
    </w:p>
    <w:p w14:paraId="397A9206" w14:textId="77777777" w:rsidR="007A71A4" w:rsidRDefault="007A71A4">
      <w:pPr>
        <w:rPr>
          <w:rFonts w:hint="eastAsia"/>
        </w:rPr>
      </w:pPr>
      <w:r>
        <w:rPr>
          <w:rFonts w:hint="eastAsia"/>
        </w:rPr>
        <w:t>对于初学者来说，掌握“看”的拼音——“kàn”是非常重要的。这是一个四声字，即降升调，读的时候声音先下降后上升。然而，在实际的语言环境中，“看”的声调可能会发生变化，这是因为汉语中存在着连读变调的现象。例如，在“看不起”中，“看”字的声调会从原来的第四声变为第二声，成为轻声。了解这样的变调规则有助于提高听说能力，确保交流顺畅。</w:t>
      </w:r>
    </w:p>
    <w:p w14:paraId="085BFEEE" w14:textId="77777777" w:rsidR="007A71A4" w:rsidRDefault="007A71A4">
      <w:pPr>
        <w:rPr>
          <w:rFonts w:hint="eastAsia"/>
        </w:rPr>
      </w:pPr>
    </w:p>
    <w:p w14:paraId="25C9E5F1" w14:textId="77777777" w:rsidR="007A71A4" w:rsidRDefault="007A71A4">
      <w:pPr>
        <w:rPr>
          <w:rFonts w:hint="eastAsia"/>
        </w:rPr>
      </w:pPr>
      <w:r>
        <w:rPr>
          <w:rFonts w:hint="eastAsia"/>
        </w:rPr>
        <w:t>最后的总结：“看”字的魅力与重要性</w:t>
      </w:r>
    </w:p>
    <w:p w14:paraId="36C72B4B" w14:textId="77777777" w:rsidR="007A71A4" w:rsidRDefault="007A71A4">
      <w:pPr>
        <w:rPr>
          <w:rFonts w:hint="eastAsia"/>
        </w:rPr>
      </w:pPr>
      <w:r>
        <w:rPr>
          <w:rFonts w:hint="eastAsia"/>
        </w:rPr>
        <w:t>“看”字及其相关词汇和拼音构成了汉语学习的重要组成部分。它们不仅帮助我们更好地理解和运用语言，而且也是连接过去与现在的文化纽带。每一个新的词汇都是一扇通往更广阔世界的窗户，而准确的拼音则是开启这些窗户的钥匙。无论是在日常对话还是正式写作中，“看”字及其丰富的表达方式都能为我们的沟通增添色彩，使交流变得更加生动有趣。</w:t>
      </w:r>
    </w:p>
    <w:p w14:paraId="27ADC36D" w14:textId="77777777" w:rsidR="007A71A4" w:rsidRDefault="007A71A4">
      <w:pPr>
        <w:rPr>
          <w:rFonts w:hint="eastAsia"/>
        </w:rPr>
      </w:pPr>
    </w:p>
    <w:p w14:paraId="33D52DDD" w14:textId="77777777" w:rsidR="007A71A4" w:rsidRDefault="007A7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49F28" w14:textId="502EF0B5" w:rsidR="009033BA" w:rsidRDefault="009033BA"/>
    <w:sectPr w:rsidR="00903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BA"/>
    <w:rsid w:val="002D0BB4"/>
    <w:rsid w:val="007A71A4"/>
    <w:rsid w:val="0090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BC571-872F-45CB-9DCE-5612D0A0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