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0D1C5" w14:textId="77777777" w:rsidR="00F7016B" w:rsidRDefault="00F7016B">
      <w:pPr>
        <w:rPr>
          <w:rFonts w:hint="eastAsia"/>
        </w:rPr>
      </w:pPr>
      <w:r>
        <w:rPr>
          <w:rFonts w:hint="eastAsia"/>
        </w:rPr>
        <w:t>kan tu xie hua de pin yin</w:t>
      </w:r>
    </w:p>
    <w:p w14:paraId="1B6C351E" w14:textId="77777777" w:rsidR="00F7016B" w:rsidRDefault="00F7016B">
      <w:pPr>
        <w:rPr>
          <w:rFonts w:hint="eastAsia"/>
        </w:rPr>
      </w:pPr>
      <w:r>
        <w:rPr>
          <w:rFonts w:hint="eastAsia"/>
        </w:rPr>
        <w:t>看图写话的拼音（Kàn tú xiě huà de pīn yīn）是一种教育方法，旨在通过观察图画来激发学生的想象力和表达能力。这种方法不仅能够帮助孩子们学习如何用文字描述所见的事物，还能培养他们的创造力和逻辑思维。拼音是汉字的音译表示法，它使用拉丁字母来标注汉字的发音，对于初学者来说，这是一个重要的工具，有助于他们正确地读出和记住新的词汇。</w:t>
      </w:r>
    </w:p>
    <w:p w14:paraId="753BABC4" w14:textId="77777777" w:rsidR="00F7016B" w:rsidRDefault="00F7016B">
      <w:pPr>
        <w:rPr>
          <w:rFonts w:hint="eastAsia"/>
        </w:rPr>
      </w:pPr>
    </w:p>
    <w:p w14:paraId="7106B549" w14:textId="77777777" w:rsidR="00F7016B" w:rsidRDefault="00F7016B">
      <w:pPr>
        <w:rPr>
          <w:rFonts w:hint="eastAsia"/>
        </w:rPr>
      </w:pPr>
      <w:r>
        <w:rPr>
          <w:rFonts w:hint="eastAsia"/>
        </w:rPr>
        <w:t>看图写话的历史背景</w:t>
      </w:r>
    </w:p>
    <w:p w14:paraId="44BFEF69" w14:textId="77777777" w:rsidR="00F7016B" w:rsidRDefault="00F7016B">
      <w:pPr>
        <w:rPr>
          <w:rFonts w:hint="eastAsia"/>
        </w:rPr>
      </w:pPr>
      <w:r>
        <w:rPr>
          <w:rFonts w:hint="eastAsia"/>
        </w:rPr>
        <w:t>在古代中国，儿童识字教育多以背诵经典为主，而现代教育理念则更加注重培养孩子的综合素质。看图写话的练习大约始于20世纪中叶，随着新中国的成立和教育改革的推进，这种教学方式逐渐成为小学语文课堂上的常见活动。通过这种方式，学生们可以更轻松地进入写作的世界，同时提高对语言的兴趣。</w:t>
      </w:r>
    </w:p>
    <w:p w14:paraId="2F4EBA73" w14:textId="77777777" w:rsidR="00F7016B" w:rsidRDefault="00F7016B">
      <w:pPr>
        <w:rPr>
          <w:rFonts w:hint="eastAsia"/>
        </w:rPr>
      </w:pPr>
    </w:p>
    <w:p w14:paraId="72195AB2" w14:textId="77777777" w:rsidR="00F7016B" w:rsidRDefault="00F7016B">
      <w:pPr>
        <w:rPr>
          <w:rFonts w:hint="eastAsia"/>
        </w:rPr>
      </w:pPr>
      <w:r>
        <w:rPr>
          <w:rFonts w:hint="eastAsia"/>
        </w:rPr>
        <w:t>看图写话的教学目的</w:t>
      </w:r>
    </w:p>
    <w:p w14:paraId="4BECE543" w14:textId="77777777" w:rsidR="00F7016B" w:rsidRDefault="00F7016B">
      <w:pPr>
        <w:rPr>
          <w:rFonts w:hint="eastAsia"/>
        </w:rPr>
      </w:pPr>
      <w:r>
        <w:rPr>
          <w:rFonts w:hint="eastAsia"/>
        </w:rPr>
        <w:t>看图写话的主要目标之一是促进学生们的口头和书面表达能力。教师通常会给出一幅或多幅图画，要求学生根据这些图像编写一个简短的故事或描述。这样的练习可以帮助孩子学会组织思想，选择合适的词语，并按照一定的结构进行叙述。它还鼓励孩子们从不同的角度看待问题，发展他们的批判性思维技能。</w:t>
      </w:r>
    </w:p>
    <w:p w14:paraId="35F6EFC1" w14:textId="77777777" w:rsidR="00F7016B" w:rsidRDefault="00F7016B">
      <w:pPr>
        <w:rPr>
          <w:rFonts w:hint="eastAsia"/>
        </w:rPr>
      </w:pPr>
    </w:p>
    <w:p w14:paraId="28EE1177" w14:textId="77777777" w:rsidR="00F7016B" w:rsidRDefault="00F7016B">
      <w:pPr>
        <w:rPr>
          <w:rFonts w:hint="eastAsia"/>
        </w:rPr>
      </w:pPr>
      <w:r>
        <w:rPr>
          <w:rFonts w:hint="eastAsia"/>
        </w:rPr>
        <w:t>看图写话的实施过程</w:t>
      </w:r>
    </w:p>
    <w:p w14:paraId="513CC2DA" w14:textId="77777777" w:rsidR="00F7016B" w:rsidRDefault="00F7016B">
      <w:pPr>
        <w:rPr>
          <w:rFonts w:hint="eastAsia"/>
        </w:rPr>
      </w:pPr>
      <w:r>
        <w:rPr>
          <w:rFonts w:hint="eastAsia"/>
        </w:rPr>
        <w:t>在实际操作中，老师首先会选择适合学生年龄和水平的图片。这些图片可能是简单的风景画、人物肖像，或者是包含一定情节的生活场景。接着，老师会让学生仔细观察图片，提出一些引导性的问题，比如：“你看到了什么？”、“你觉得发生了什么事情？”、“如果你是图中的人，你会怎么做？”。这些问题有助于开启学生的思路，让他们更容易找到切入点开始写作。学生们将自己所想的内容转化为文字，完成一篇完整的作文。</w:t>
      </w:r>
    </w:p>
    <w:p w14:paraId="1D01DC6E" w14:textId="77777777" w:rsidR="00F7016B" w:rsidRDefault="00F7016B">
      <w:pPr>
        <w:rPr>
          <w:rFonts w:hint="eastAsia"/>
        </w:rPr>
      </w:pPr>
    </w:p>
    <w:p w14:paraId="13B02812" w14:textId="77777777" w:rsidR="00F7016B" w:rsidRDefault="00F7016B">
      <w:pPr>
        <w:rPr>
          <w:rFonts w:hint="eastAsia"/>
        </w:rPr>
      </w:pPr>
      <w:r>
        <w:rPr>
          <w:rFonts w:hint="eastAsia"/>
        </w:rPr>
        <w:t>看图写话对学生的影响</w:t>
      </w:r>
    </w:p>
    <w:p w14:paraId="29CF2ED4" w14:textId="77777777" w:rsidR="00F7016B" w:rsidRDefault="00F7016B">
      <w:pPr>
        <w:rPr>
          <w:rFonts w:hint="eastAsia"/>
        </w:rPr>
      </w:pPr>
      <w:r>
        <w:rPr>
          <w:rFonts w:hint="eastAsia"/>
        </w:rPr>
        <w:t>长期参与看图写话活动的学生往往表现出更强的语言表达能力和更高的文学素养。他们学会了如何清晰、准确地传达自己的想法，也更加自信于自己的写作技巧。更重要的是，这一过程中培养的创新精神和独立思考的习惯，将对他们的终身学习和发展产生积极影响。看图写话也是一种非常有趣的学习方式，它使孩子们能够在享受乐趣的同时获得知识。</w:t>
      </w:r>
    </w:p>
    <w:p w14:paraId="304237BB" w14:textId="77777777" w:rsidR="00F7016B" w:rsidRDefault="00F7016B">
      <w:pPr>
        <w:rPr>
          <w:rFonts w:hint="eastAsia"/>
        </w:rPr>
      </w:pPr>
    </w:p>
    <w:p w14:paraId="55857FD7" w14:textId="77777777" w:rsidR="00F7016B" w:rsidRDefault="00F7016B">
      <w:pPr>
        <w:rPr>
          <w:rFonts w:hint="eastAsia"/>
        </w:rPr>
      </w:pPr>
      <w:r>
        <w:rPr>
          <w:rFonts w:hint="eastAsia"/>
        </w:rPr>
        <w:t>看图写话与拼音结合的重要性</w:t>
      </w:r>
    </w:p>
    <w:p w14:paraId="2019319B" w14:textId="77777777" w:rsidR="00F7016B" w:rsidRDefault="00F7016B">
      <w:pPr>
        <w:rPr>
          <w:rFonts w:hint="eastAsia"/>
        </w:rPr>
      </w:pPr>
      <w:r>
        <w:rPr>
          <w:rFonts w:hint="eastAsia"/>
        </w:rPr>
        <w:t>当看图写话与拼音相结合时，其教育价值得到了进一步提升。对于小学生而言，掌握正确的拼音拼读是学好汉语的关键一步。在看图写话的过程中加入拼音练习，可以使孩子们更加熟悉每个汉字的发音规则，从而增强他们的认读能力。例如，在描述一张关于动物的图片时，学生不仅要写出“猫”、“狗”等字，还要正确地标上“māo”、“gǒu”的拼音。这不仅加深了他们对汉字的记忆，也为日后学习更复杂的词汇打下了坚实的基础。</w:t>
      </w:r>
    </w:p>
    <w:p w14:paraId="284C2357" w14:textId="77777777" w:rsidR="00F7016B" w:rsidRDefault="00F7016B">
      <w:pPr>
        <w:rPr>
          <w:rFonts w:hint="eastAsia"/>
        </w:rPr>
      </w:pPr>
    </w:p>
    <w:p w14:paraId="3F1B6404" w14:textId="77777777" w:rsidR="00F7016B" w:rsidRDefault="00F7016B">
      <w:pPr>
        <w:rPr>
          <w:rFonts w:hint="eastAsia"/>
        </w:rPr>
      </w:pPr>
      <w:r>
        <w:rPr>
          <w:rFonts w:hint="eastAsia"/>
        </w:rPr>
        <w:t>看图写话的未来展望</w:t>
      </w:r>
    </w:p>
    <w:p w14:paraId="4C5BACBC" w14:textId="77777777" w:rsidR="00F7016B" w:rsidRDefault="00F7016B">
      <w:pPr>
        <w:rPr>
          <w:rFonts w:hint="eastAsia"/>
        </w:rPr>
      </w:pPr>
      <w:r>
        <w:rPr>
          <w:rFonts w:hint="eastAsia"/>
        </w:rPr>
        <w:t>随着信息技术的发展，看图写话的形式也在不断创新。现在，许多学校已经开始利用多媒体资源，如动画、视频等，为学生提供更加生动直观的素材。网络平台也为孩子们提供了更多展示作品的机会，他们可以通过博客、论坛等形式分享自己的创作心得，与其他小朋友交流互动。未来，我们期待看到更多元化的看图写话模式出现，让这项传统的教育活动焕发出新的活力。</w:t>
      </w:r>
    </w:p>
    <w:p w14:paraId="04F3147A" w14:textId="77777777" w:rsidR="00F7016B" w:rsidRDefault="00F7016B">
      <w:pPr>
        <w:rPr>
          <w:rFonts w:hint="eastAsia"/>
        </w:rPr>
      </w:pPr>
    </w:p>
    <w:p w14:paraId="525703A4" w14:textId="77777777" w:rsidR="00F7016B" w:rsidRDefault="00F7016B">
      <w:pPr>
        <w:rPr>
          <w:rFonts w:hint="eastAsia"/>
        </w:rPr>
      </w:pPr>
      <w:r>
        <w:rPr>
          <w:rFonts w:hint="eastAsia"/>
        </w:rPr>
        <w:t>本文是由懂得生活网（dongdeshenghuo.com）为大家创作</w:t>
      </w:r>
    </w:p>
    <w:p w14:paraId="5DFEF489" w14:textId="5569AE78" w:rsidR="0009402E" w:rsidRDefault="0009402E"/>
    <w:sectPr w:rsidR="000940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02E"/>
    <w:rsid w:val="0009402E"/>
    <w:rsid w:val="002D0BB4"/>
    <w:rsid w:val="00F70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76217-9D06-4FBA-A149-9031263E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0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0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0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0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0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0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0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0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0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0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0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0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02E"/>
    <w:rPr>
      <w:rFonts w:cstheme="majorBidi"/>
      <w:color w:val="2F5496" w:themeColor="accent1" w:themeShade="BF"/>
      <w:sz w:val="28"/>
      <w:szCs w:val="28"/>
    </w:rPr>
  </w:style>
  <w:style w:type="character" w:customStyle="1" w:styleId="50">
    <w:name w:val="标题 5 字符"/>
    <w:basedOn w:val="a0"/>
    <w:link w:val="5"/>
    <w:uiPriority w:val="9"/>
    <w:semiHidden/>
    <w:rsid w:val="0009402E"/>
    <w:rPr>
      <w:rFonts w:cstheme="majorBidi"/>
      <w:color w:val="2F5496" w:themeColor="accent1" w:themeShade="BF"/>
      <w:sz w:val="24"/>
    </w:rPr>
  </w:style>
  <w:style w:type="character" w:customStyle="1" w:styleId="60">
    <w:name w:val="标题 6 字符"/>
    <w:basedOn w:val="a0"/>
    <w:link w:val="6"/>
    <w:uiPriority w:val="9"/>
    <w:semiHidden/>
    <w:rsid w:val="0009402E"/>
    <w:rPr>
      <w:rFonts w:cstheme="majorBidi"/>
      <w:b/>
      <w:bCs/>
      <w:color w:val="2F5496" w:themeColor="accent1" w:themeShade="BF"/>
    </w:rPr>
  </w:style>
  <w:style w:type="character" w:customStyle="1" w:styleId="70">
    <w:name w:val="标题 7 字符"/>
    <w:basedOn w:val="a0"/>
    <w:link w:val="7"/>
    <w:uiPriority w:val="9"/>
    <w:semiHidden/>
    <w:rsid w:val="0009402E"/>
    <w:rPr>
      <w:rFonts w:cstheme="majorBidi"/>
      <w:b/>
      <w:bCs/>
      <w:color w:val="595959" w:themeColor="text1" w:themeTint="A6"/>
    </w:rPr>
  </w:style>
  <w:style w:type="character" w:customStyle="1" w:styleId="80">
    <w:name w:val="标题 8 字符"/>
    <w:basedOn w:val="a0"/>
    <w:link w:val="8"/>
    <w:uiPriority w:val="9"/>
    <w:semiHidden/>
    <w:rsid w:val="0009402E"/>
    <w:rPr>
      <w:rFonts w:cstheme="majorBidi"/>
      <w:color w:val="595959" w:themeColor="text1" w:themeTint="A6"/>
    </w:rPr>
  </w:style>
  <w:style w:type="character" w:customStyle="1" w:styleId="90">
    <w:name w:val="标题 9 字符"/>
    <w:basedOn w:val="a0"/>
    <w:link w:val="9"/>
    <w:uiPriority w:val="9"/>
    <w:semiHidden/>
    <w:rsid w:val="0009402E"/>
    <w:rPr>
      <w:rFonts w:eastAsiaTheme="majorEastAsia" w:cstheme="majorBidi"/>
      <w:color w:val="595959" w:themeColor="text1" w:themeTint="A6"/>
    </w:rPr>
  </w:style>
  <w:style w:type="paragraph" w:styleId="a3">
    <w:name w:val="Title"/>
    <w:basedOn w:val="a"/>
    <w:next w:val="a"/>
    <w:link w:val="a4"/>
    <w:uiPriority w:val="10"/>
    <w:qFormat/>
    <w:rsid w:val="000940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0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0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0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02E"/>
    <w:pPr>
      <w:spacing w:before="160"/>
      <w:jc w:val="center"/>
    </w:pPr>
    <w:rPr>
      <w:i/>
      <w:iCs/>
      <w:color w:val="404040" w:themeColor="text1" w:themeTint="BF"/>
    </w:rPr>
  </w:style>
  <w:style w:type="character" w:customStyle="1" w:styleId="a8">
    <w:name w:val="引用 字符"/>
    <w:basedOn w:val="a0"/>
    <w:link w:val="a7"/>
    <w:uiPriority w:val="29"/>
    <w:rsid w:val="0009402E"/>
    <w:rPr>
      <w:i/>
      <w:iCs/>
      <w:color w:val="404040" w:themeColor="text1" w:themeTint="BF"/>
    </w:rPr>
  </w:style>
  <w:style w:type="paragraph" w:styleId="a9">
    <w:name w:val="List Paragraph"/>
    <w:basedOn w:val="a"/>
    <w:uiPriority w:val="34"/>
    <w:qFormat/>
    <w:rsid w:val="0009402E"/>
    <w:pPr>
      <w:ind w:left="720"/>
      <w:contextualSpacing/>
    </w:pPr>
  </w:style>
  <w:style w:type="character" w:styleId="aa">
    <w:name w:val="Intense Emphasis"/>
    <w:basedOn w:val="a0"/>
    <w:uiPriority w:val="21"/>
    <w:qFormat/>
    <w:rsid w:val="0009402E"/>
    <w:rPr>
      <w:i/>
      <w:iCs/>
      <w:color w:val="2F5496" w:themeColor="accent1" w:themeShade="BF"/>
    </w:rPr>
  </w:style>
  <w:style w:type="paragraph" w:styleId="ab">
    <w:name w:val="Intense Quote"/>
    <w:basedOn w:val="a"/>
    <w:next w:val="a"/>
    <w:link w:val="ac"/>
    <w:uiPriority w:val="30"/>
    <w:qFormat/>
    <w:rsid w:val="000940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02E"/>
    <w:rPr>
      <w:i/>
      <w:iCs/>
      <w:color w:val="2F5496" w:themeColor="accent1" w:themeShade="BF"/>
    </w:rPr>
  </w:style>
  <w:style w:type="character" w:styleId="ad">
    <w:name w:val="Intense Reference"/>
    <w:basedOn w:val="a0"/>
    <w:uiPriority w:val="32"/>
    <w:qFormat/>
    <w:rsid w:val="000940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