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586C" w14:textId="77777777" w:rsidR="00825531" w:rsidRDefault="00825531">
      <w:pPr>
        <w:rPr>
          <w:rFonts w:hint="eastAsia"/>
        </w:rPr>
      </w:pPr>
      <w:r>
        <w:rPr>
          <w:rFonts w:hint="eastAsia"/>
        </w:rPr>
        <w:t>瘫痪的意思和的拼音</w:t>
      </w:r>
    </w:p>
    <w:p w14:paraId="728DEC63" w14:textId="77777777" w:rsidR="00825531" w:rsidRDefault="00825531">
      <w:pPr>
        <w:rPr>
          <w:rFonts w:hint="eastAsia"/>
        </w:rPr>
      </w:pPr>
      <w:r>
        <w:rPr>
          <w:rFonts w:hint="eastAsia"/>
        </w:rPr>
        <w:t>在汉语中，“瘫痪”读作 tān huàn。这个词汇用来描述一种身体或组织功能丧失的状态，既可以指代人体生理上的疾病，也可以引申为非生物系统运作停止的情况。从医学角度来看，瘫痪是一种严重的健康问题，它影响着患者的生活质量以及社会参与度。接下来，我们将深入了解瘫痪的不同方面，包括其定义、成因、类型及治疗方式。</w:t>
      </w:r>
    </w:p>
    <w:p w14:paraId="5E8DBC2F" w14:textId="77777777" w:rsidR="00825531" w:rsidRDefault="00825531">
      <w:pPr>
        <w:rPr>
          <w:rFonts w:hint="eastAsia"/>
        </w:rPr>
      </w:pPr>
    </w:p>
    <w:p w14:paraId="0AA9AEEF" w14:textId="77777777" w:rsidR="00825531" w:rsidRDefault="00825531">
      <w:pPr>
        <w:rPr>
          <w:rFonts w:hint="eastAsia"/>
        </w:rPr>
      </w:pPr>
      <w:r>
        <w:rPr>
          <w:rFonts w:hint="eastAsia"/>
        </w:rPr>
        <w:t>瘫痪的定义</w:t>
      </w:r>
    </w:p>
    <w:p w14:paraId="54B23354" w14:textId="77777777" w:rsidR="00825531" w:rsidRDefault="00825531">
      <w:pPr>
        <w:rPr>
          <w:rFonts w:hint="eastAsia"/>
        </w:rPr>
      </w:pPr>
      <w:r>
        <w:rPr>
          <w:rFonts w:hint="eastAsia"/>
        </w:rPr>
        <w:t>瘫痪是指由于神经系统的损伤或疾病导致肌肉力量减弱或完全丧失，使得部分或全部肢体无法自主运动的状态。这种状态可能影响一个肢体（单瘫），一侧身体（偏瘫），或者全身（全瘫）。瘫痪不仅限于四肢，还可以影响面部肌肉、呼吸肌等，进而对患者的日常生活活动造成重大限制。根据病情严重程度不同，瘫痪可以是暂时性的也可能是永久性的。</w:t>
      </w:r>
    </w:p>
    <w:p w14:paraId="56F38AF2" w14:textId="77777777" w:rsidR="00825531" w:rsidRDefault="00825531">
      <w:pPr>
        <w:rPr>
          <w:rFonts w:hint="eastAsia"/>
        </w:rPr>
      </w:pPr>
    </w:p>
    <w:p w14:paraId="4E7CBFE1" w14:textId="77777777" w:rsidR="00825531" w:rsidRDefault="00825531">
      <w:pPr>
        <w:rPr>
          <w:rFonts w:hint="eastAsia"/>
        </w:rPr>
      </w:pPr>
      <w:r>
        <w:rPr>
          <w:rFonts w:hint="eastAsia"/>
        </w:rPr>
        <w:t>瘫痪的原因</w:t>
      </w:r>
    </w:p>
    <w:p w14:paraId="1FE473CB" w14:textId="77777777" w:rsidR="00825531" w:rsidRDefault="00825531">
      <w:pPr>
        <w:rPr>
          <w:rFonts w:hint="eastAsia"/>
        </w:rPr>
      </w:pPr>
      <w:r>
        <w:rPr>
          <w:rFonts w:hint="eastAsia"/>
        </w:rPr>
        <w:t>引起瘫痪的原因多种多样，主要与神经系统受损有关。常见的原因包括脑卒中（中风）、脊髓损伤、多发性硬化症、帕金森病以及其他影响大脑或脊髓健康的疾病。外伤如交通事故、跌落事故也可能直接损害脊髓或大脑，从而引发瘫痪。遗传因素同样不可忽视，在某些情况下，家族遗传性疾病也会增加个体发生瘫痪的风险。为了预防这些情况的发生，了解个人及家族病史非常重要。</w:t>
      </w:r>
    </w:p>
    <w:p w14:paraId="60908B06" w14:textId="77777777" w:rsidR="00825531" w:rsidRDefault="00825531">
      <w:pPr>
        <w:rPr>
          <w:rFonts w:hint="eastAsia"/>
        </w:rPr>
      </w:pPr>
    </w:p>
    <w:p w14:paraId="5786FD63" w14:textId="77777777" w:rsidR="00825531" w:rsidRDefault="00825531">
      <w:pPr>
        <w:rPr>
          <w:rFonts w:hint="eastAsia"/>
        </w:rPr>
      </w:pPr>
      <w:r>
        <w:rPr>
          <w:rFonts w:hint="eastAsia"/>
        </w:rPr>
        <w:t>瘫痪的分类</w:t>
      </w:r>
    </w:p>
    <w:p w14:paraId="36D7130A" w14:textId="77777777" w:rsidR="00825531" w:rsidRDefault="00825531">
      <w:pPr>
        <w:rPr>
          <w:rFonts w:hint="eastAsia"/>
        </w:rPr>
      </w:pPr>
      <w:r>
        <w:rPr>
          <w:rFonts w:hint="eastAsia"/>
        </w:rPr>
        <w:t>按照受影响的身体部位来划分，瘫痪大致可分为以下几类：单瘫，仅影响一个肢体；双瘫，同时影响两侧相同肢体；截瘫，通常由胸腰段脊髓损伤引起，影响下肢和躯干下半部分；四肢瘫或四瘫，涉及所有四肢及躯干，常源于颈部脊髓损伤；偏瘫，则是一侧身体的瘫痪，这通常是由于脑部病变所造成的。每种类型的瘫痪都有其特定的症状表现和发展趋势。</w:t>
      </w:r>
    </w:p>
    <w:p w14:paraId="16562949" w14:textId="77777777" w:rsidR="00825531" w:rsidRDefault="00825531">
      <w:pPr>
        <w:rPr>
          <w:rFonts w:hint="eastAsia"/>
        </w:rPr>
      </w:pPr>
    </w:p>
    <w:p w14:paraId="3430D5ED" w14:textId="77777777" w:rsidR="00825531" w:rsidRDefault="00825531">
      <w:pPr>
        <w:rPr>
          <w:rFonts w:hint="eastAsia"/>
        </w:rPr>
      </w:pPr>
      <w:r>
        <w:rPr>
          <w:rFonts w:hint="eastAsia"/>
        </w:rPr>
        <w:t>瘫痪的治疗方法</w:t>
      </w:r>
    </w:p>
    <w:p w14:paraId="467AD774" w14:textId="77777777" w:rsidR="00825531" w:rsidRDefault="00825531">
      <w:pPr>
        <w:rPr>
          <w:rFonts w:hint="eastAsia"/>
        </w:rPr>
      </w:pPr>
      <w:r>
        <w:rPr>
          <w:rFonts w:hint="eastAsia"/>
        </w:rPr>
        <w:t>针对瘫痪的治疗方案需依据具体病因制定。早期诊断和及时干预对于改善预后至关重要。物理疗法、职业疗法、言语疗法等多种康复手段可以帮助患者尽可能恢复功能，提高生活质量。对于一些由特定疾病引起的瘫痪，药物治疗和支持性护理也是必不可少的。例如，使用抗痉挛药物控制肌肉僵硬，通过手术修复受损神经或减轻压迫等。现代科技的发展还带来了诸如功能性电刺激、机器人辅助训练等创新疗法，为瘫痪患者提供了更多希望。</w:t>
      </w:r>
    </w:p>
    <w:p w14:paraId="62A1E6E8" w14:textId="77777777" w:rsidR="00825531" w:rsidRDefault="00825531">
      <w:pPr>
        <w:rPr>
          <w:rFonts w:hint="eastAsia"/>
        </w:rPr>
      </w:pPr>
    </w:p>
    <w:p w14:paraId="1F026FD5" w14:textId="77777777" w:rsidR="00825531" w:rsidRDefault="00825531">
      <w:pPr>
        <w:rPr>
          <w:rFonts w:hint="eastAsia"/>
        </w:rPr>
      </w:pPr>
      <w:r>
        <w:rPr>
          <w:rFonts w:hint="eastAsia"/>
        </w:rPr>
        <w:t>最后的总结</w:t>
      </w:r>
    </w:p>
    <w:p w14:paraId="3A9DD1A5" w14:textId="77777777" w:rsidR="00825531" w:rsidRDefault="00825531">
      <w:pPr>
        <w:rPr>
          <w:rFonts w:hint="eastAsia"/>
        </w:rPr>
      </w:pPr>
      <w:r>
        <w:rPr>
          <w:rFonts w:hint="eastAsia"/>
        </w:rPr>
        <w:t>瘫痪是一个复杂且具有挑战性的健康问题，它不仅考验着医疗体系的能力，也对家庭和社会提出了更高的要求。随着医学研究的不断深入和技术的进步，我们期待未来能够找到更有效的治疗方法，帮助更多的瘫痪患者重获新生。社会各界也应给予瘫痪患者更多的理解和支持，共同创造一个无障碍、充满关爱的社会环境。</w:t>
      </w:r>
    </w:p>
    <w:p w14:paraId="028339B9" w14:textId="77777777" w:rsidR="00825531" w:rsidRDefault="00825531">
      <w:pPr>
        <w:rPr>
          <w:rFonts w:hint="eastAsia"/>
        </w:rPr>
      </w:pPr>
    </w:p>
    <w:p w14:paraId="58AAB761" w14:textId="77777777" w:rsidR="00825531" w:rsidRDefault="0082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F02D" w14:textId="7F4A18EA" w:rsidR="00AF57E4" w:rsidRDefault="00AF57E4"/>
    <w:sectPr w:rsidR="00AF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4"/>
    <w:rsid w:val="002D0BB4"/>
    <w:rsid w:val="00825531"/>
    <w:rsid w:val="00A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EEDF-0DA5-40CC-92A0-448D487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