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C152" w14:textId="77777777" w:rsidR="006D25AF" w:rsidRDefault="006D25AF">
      <w:pPr>
        <w:rPr>
          <w:rFonts w:hint="eastAsia"/>
        </w:rPr>
      </w:pPr>
      <w:r>
        <w:rPr>
          <w:rFonts w:hint="eastAsia"/>
        </w:rPr>
        <w:t>liebao：草原上的速度之王</w:t>
      </w:r>
    </w:p>
    <w:p w14:paraId="263C851A" w14:textId="77777777" w:rsidR="006D25AF" w:rsidRDefault="006D25AF">
      <w:pPr>
        <w:rPr>
          <w:rFonts w:hint="eastAsia"/>
        </w:rPr>
      </w:pPr>
      <w:r>
        <w:rPr>
          <w:rFonts w:hint="eastAsia"/>
        </w:rPr>
        <w:t>猎豹，学名Acinonyx jubatus，是猫科动物中最为独特的一员。它们的身影如同闪电划过非洲的大草原，以惊人的速度追逐着猎物。猎豹的体型修长而轻盈，成年个体体重通常在35至72公斤之间，肩高约0.7到0.9米，身长（不含尾巴）1.1至1.4米。其标志性的特征是脸部两颊之间的黑色泪痕状条纹，这有助于减少阳光对眼睛的反射，使它们在狩猎时能够更加清晰地看到目标。</w:t>
      </w:r>
    </w:p>
    <w:p w14:paraId="564BCB18" w14:textId="77777777" w:rsidR="006D25AF" w:rsidRDefault="006D25AF">
      <w:pPr>
        <w:rPr>
          <w:rFonts w:hint="eastAsia"/>
        </w:rPr>
      </w:pPr>
    </w:p>
    <w:p w14:paraId="0DE47B8E" w14:textId="77777777" w:rsidR="006D25AF" w:rsidRDefault="006D25AF">
      <w:pPr>
        <w:rPr>
          <w:rFonts w:hint="eastAsia"/>
        </w:rPr>
      </w:pPr>
      <w:r>
        <w:rPr>
          <w:rFonts w:hint="eastAsia"/>
        </w:rPr>
        <w:t>liebao的生活习性</w:t>
      </w:r>
    </w:p>
    <w:p w14:paraId="4A675A27" w14:textId="77777777" w:rsidR="006D25AF" w:rsidRDefault="006D25AF">
      <w:pPr>
        <w:rPr>
          <w:rFonts w:hint="eastAsia"/>
        </w:rPr>
      </w:pPr>
      <w:r>
        <w:rPr>
          <w:rFonts w:hint="eastAsia"/>
        </w:rPr>
        <w:t>这些优雅的掠食者主要栖息于开阔的草原和半荒漠地区，偶尔也会出现在森林边缘。猎豹是日行性动物，大部分时间都在白天活动，尤其是在清晨和傍晚时分。它们依靠视觉和听觉来定位猎物，并且通常会在距离较远的地方开始追击，利用爆发力和高速度在短时间内接近并捕获猎物。尽管它们拥有极高的奔跑速度，但这样的冲刺只能维持很短的一段时间，因此效率至关重要。</w:t>
      </w:r>
    </w:p>
    <w:p w14:paraId="145D239A" w14:textId="77777777" w:rsidR="006D25AF" w:rsidRDefault="006D25AF">
      <w:pPr>
        <w:rPr>
          <w:rFonts w:hint="eastAsia"/>
        </w:rPr>
      </w:pPr>
    </w:p>
    <w:p w14:paraId="2535F48B" w14:textId="77777777" w:rsidR="006D25AF" w:rsidRDefault="006D25AF">
      <w:pPr>
        <w:rPr>
          <w:rFonts w:hint="eastAsia"/>
        </w:rPr>
      </w:pPr>
      <w:r>
        <w:rPr>
          <w:rFonts w:hint="eastAsia"/>
        </w:rPr>
        <w:t>liebao的速度与力量</w:t>
      </w:r>
    </w:p>
    <w:p w14:paraId="286B6F45" w14:textId="77777777" w:rsidR="006D25AF" w:rsidRDefault="006D25AF">
      <w:pPr>
        <w:rPr>
          <w:rFonts w:hint="eastAsia"/>
        </w:rPr>
      </w:pPr>
      <w:r>
        <w:rPr>
          <w:rFonts w:hint="eastAsia"/>
        </w:rPr>
        <w:t>猎豹之所以被誉为“速度之王”，是因为它们可以在短短几秒钟内从静止加速到每小时100公里以上，最高速度甚至可达120公里/小时。这种非凡的速度得益于其特殊的生理结构，如强大的心脏、扩大的鼻孔和肺部、以及特别的肌肉纤维类型，使得它们能在短暂时间内爆发巨大的能量。然而，这种速度是以牺牲持久力为代价的，长时间的快速奔跑会导致体温迅速上升，迫使猎豹必须尽快结束追逐。</w:t>
      </w:r>
    </w:p>
    <w:p w14:paraId="3E68B6BA" w14:textId="77777777" w:rsidR="006D25AF" w:rsidRDefault="006D25AF">
      <w:pPr>
        <w:rPr>
          <w:rFonts w:hint="eastAsia"/>
        </w:rPr>
      </w:pPr>
    </w:p>
    <w:p w14:paraId="1B23DDA4" w14:textId="77777777" w:rsidR="006D25AF" w:rsidRDefault="006D25AF">
      <w:pPr>
        <w:rPr>
          <w:rFonts w:hint="eastAsia"/>
        </w:rPr>
      </w:pPr>
      <w:r>
        <w:rPr>
          <w:rFonts w:hint="eastAsia"/>
        </w:rPr>
        <w:t>liebao的社会行为</w:t>
      </w:r>
    </w:p>
    <w:p w14:paraId="2E160802" w14:textId="77777777" w:rsidR="006D25AF" w:rsidRDefault="006D25AF">
      <w:pPr>
        <w:rPr>
          <w:rFonts w:hint="eastAsia"/>
        </w:rPr>
      </w:pPr>
      <w:r>
        <w:rPr>
          <w:rFonts w:hint="eastAsia"/>
        </w:rPr>
        <w:t>不同于其他大型猫科动物，猎豹通常表现出较为松散的社会结构。雌性猎豹通常是独居或与幼崽一起生活，而雄性则更倾向于形成小型群体，称为联盟。联盟内的成员往往是兄弟关系，共同守护领地和寻找配偶。猎豹之间的交流方式包括吼叫、呼噜声和其他声音信号，同时还会通过尿液标记来传达信息给同类。</w:t>
      </w:r>
    </w:p>
    <w:p w14:paraId="4A606946" w14:textId="77777777" w:rsidR="006D25AF" w:rsidRDefault="006D25AF">
      <w:pPr>
        <w:rPr>
          <w:rFonts w:hint="eastAsia"/>
        </w:rPr>
      </w:pPr>
    </w:p>
    <w:p w14:paraId="558D7F66" w14:textId="77777777" w:rsidR="006D25AF" w:rsidRDefault="006D25AF">
      <w:pPr>
        <w:rPr>
          <w:rFonts w:hint="eastAsia"/>
        </w:rPr>
      </w:pPr>
      <w:r>
        <w:rPr>
          <w:rFonts w:hint="eastAsia"/>
        </w:rPr>
        <w:t>liebao面临的挑战与保护现状</w:t>
      </w:r>
    </w:p>
    <w:p w14:paraId="5FEDBFCE" w14:textId="77777777" w:rsidR="006D25AF" w:rsidRDefault="006D25AF">
      <w:pPr>
        <w:rPr>
          <w:rFonts w:hint="eastAsia"/>
        </w:rPr>
      </w:pPr>
      <w:r>
        <w:rPr>
          <w:rFonts w:hint="eastAsia"/>
        </w:rPr>
        <w:t>随着人类活动范围的扩大，猎豹的生存环境正受到前所未有的威胁。栖息地丧失、非法捕捉以及与家畜牧民之间的冲突等问题日益严重。据估计，全球野生猎豹的数量已不足7,100只，被国际自然保护联盟(IUCN)列为易危物种。为了保护这一珍贵的野生动物资源，许多国家和地区都制定了相应的法律和措施，比如建立保护区、开展科研监测项目等，旨在确保猎豹及其生态环境得到有效的维护和发展。</w:t>
      </w:r>
    </w:p>
    <w:p w14:paraId="502BEBD6" w14:textId="77777777" w:rsidR="006D25AF" w:rsidRDefault="006D25AF">
      <w:pPr>
        <w:rPr>
          <w:rFonts w:hint="eastAsia"/>
        </w:rPr>
      </w:pPr>
    </w:p>
    <w:p w14:paraId="5CB8009D" w14:textId="77777777" w:rsidR="006D25AF" w:rsidRDefault="006D2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47589" w14:textId="40036149" w:rsidR="00237498" w:rsidRDefault="00237498"/>
    <w:sectPr w:rsidR="0023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8"/>
    <w:rsid w:val="00237498"/>
    <w:rsid w:val="002D0BB4"/>
    <w:rsid w:val="006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B051-2B5D-442A-839F-D5182F7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