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6C004" w14:textId="77777777" w:rsidR="00283797" w:rsidRDefault="00283797">
      <w:pPr>
        <w:rPr>
          <w:rFonts w:hint="eastAsia"/>
        </w:rPr>
      </w:pPr>
      <w:r>
        <w:rPr>
          <w:rFonts w:hint="eastAsia"/>
        </w:rPr>
        <w:t>狂风骤起的拼音：kuáng fēng zhòu qǐ</w:t>
      </w:r>
    </w:p>
    <w:p w14:paraId="5C8A9AFA" w14:textId="77777777" w:rsidR="00283797" w:rsidRDefault="00283797">
      <w:pPr>
        <w:rPr>
          <w:rFonts w:hint="eastAsia"/>
        </w:rPr>
      </w:pPr>
      <w:r>
        <w:rPr>
          <w:rFonts w:hint="eastAsia"/>
        </w:rPr>
        <w:t>当提到“狂风骤起”，我们脑海中浮现的是那种突然而至、迅猛异常的大自然力量。在汉语中，这个词组用来描述一种天气现象，即原本平静的空气突然间被强大的气流所取代，风力迅速增强，带来了一种震撼人心的力量感。其拼音为 kuáng fēng zhòu qǐ，每个字都承载着特定的意义：“狂”表示极端和强烈，“风”是自然界的气息，“骤”意味着突然和急速，“起”则暗示了开始或兴起。</w:t>
      </w:r>
    </w:p>
    <w:p w14:paraId="58D787C9" w14:textId="77777777" w:rsidR="00283797" w:rsidRDefault="00283797">
      <w:pPr>
        <w:rPr>
          <w:rFonts w:hint="eastAsia"/>
        </w:rPr>
      </w:pPr>
    </w:p>
    <w:p w14:paraId="773DF565" w14:textId="77777777" w:rsidR="00283797" w:rsidRDefault="00283797">
      <w:pPr>
        <w:rPr>
          <w:rFonts w:hint="eastAsia"/>
        </w:rPr>
      </w:pPr>
      <w:r>
        <w:rPr>
          <w:rFonts w:hint="eastAsia"/>
        </w:rPr>
        <w:t>气象学视角下的狂风骤起</w:t>
      </w:r>
    </w:p>
    <w:p w14:paraId="3091D66C" w14:textId="77777777" w:rsidR="00283797" w:rsidRDefault="00283797">
      <w:pPr>
        <w:rPr>
          <w:rFonts w:hint="eastAsia"/>
        </w:rPr>
      </w:pPr>
      <w:r>
        <w:rPr>
          <w:rFonts w:hint="eastAsia"/>
        </w:rPr>
        <w:t>从科学的角度来看，狂风骤起往往与大气中的压力系统变化有关。当地面附近的空气快速加热或冷却时，它会导致局部地区之间的气压差异增大。高压区的空气会向低压区流动，从而形成风。如果这种变化发生得非常迅速，那么随之而来的就是一阵猛烈的风——这就是所谓的狂风骤起。锋面过境、雷暴来临或者热带气旋等天气系统也能引发此类现象。</w:t>
      </w:r>
    </w:p>
    <w:p w14:paraId="3C3A2C86" w14:textId="77777777" w:rsidR="00283797" w:rsidRDefault="00283797">
      <w:pPr>
        <w:rPr>
          <w:rFonts w:hint="eastAsia"/>
        </w:rPr>
      </w:pPr>
    </w:p>
    <w:p w14:paraId="6685E52A" w14:textId="77777777" w:rsidR="00283797" w:rsidRDefault="00283797">
      <w:pPr>
        <w:rPr>
          <w:rFonts w:hint="eastAsia"/>
        </w:rPr>
      </w:pPr>
      <w:r>
        <w:rPr>
          <w:rFonts w:hint="eastAsia"/>
        </w:rPr>
        <w:t>文学作品中的狂风骤起</w:t>
      </w:r>
    </w:p>
    <w:p w14:paraId="689473E9" w14:textId="77777777" w:rsidR="00283797" w:rsidRDefault="00283797">
      <w:pPr>
        <w:rPr>
          <w:rFonts w:hint="eastAsia"/>
        </w:rPr>
      </w:pPr>
      <w:r>
        <w:rPr>
          <w:rFonts w:hint="eastAsia"/>
        </w:rPr>
        <w:t>在许多文学作品里，“狂风骤起”不仅仅是一种物理上的描述，更是一种情感表达或是情节发展的象征。例如，在一些古典诗词中，诗人可能会用“狂风骤起”来比喻人生的起伏不定，或者是命运的不可预测性；而在小说中，这样的描写常常伴随着重要事件的发生，增强了故事的紧张氛围。通过细腻地刻画这一场景，作者能够引导读者感受到角色内心的波动，使得叙述更加生动形象。</w:t>
      </w:r>
    </w:p>
    <w:p w14:paraId="193FB518" w14:textId="77777777" w:rsidR="00283797" w:rsidRDefault="00283797">
      <w:pPr>
        <w:rPr>
          <w:rFonts w:hint="eastAsia"/>
        </w:rPr>
      </w:pPr>
    </w:p>
    <w:p w14:paraId="455DA143" w14:textId="77777777" w:rsidR="00283797" w:rsidRDefault="00283797">
      <w:pPr>
        <w:rPr>
          <w:rFonts w:hint="eastAsia"/>
        </w:rPr>
      </w:pPr>
      <w:r>
        <w:rPr>
          <w:rFonts w:hint="eastAsia"/>
        </w:rPr>
        <w:t>历史记载中的狂风骤起</w:t>
      </w:r>
    </w:p>
    <w:p w14:paraId="0E496BA0" w14:textId="77777777" w:rsidR="00283797" w:rsidRDefault="00283797">
      <w:pPr>
        <w:rPr>
          <w:rFonts w:hint="eastAsia"/>
        </w:rPr>
      </w:pPr>
      <w:r>
        <w:rPr>
          <w:rFonts w:hint="eastAsia"/>
        </w:rPr>
        <w:t>历史上也有不少关于狂风骤起的真实记录。古代文献中不乏对暴风、飓风等极端天气的描述，这些记载不仅反映了当时人们对于自然界的认识水平，也见证了人类如何应对突如其来的自然灾害。比如，《史记》中有提到秦始皇东巡时遇到大风暴的故事；又如1970年孟加拉国遭受特大飓风袭击，造成了巨大的人员伤亡和财产损失。每一次灾难都是对社会的一次考验，同时也促使我们在科技进步的同时更加重视环境保护。</w:t>
      </w:r>
    </w:p>
    <w:p w14:paraId="2CE7DDAB" w14:textId="77777777" w:rsidR="00283797" w:rsidRDefault="00283797">
      <w:pPr>
        <w:rPr>
          <w:rFonts w:hint="eastAsia"/>
        </w:rPr>
      </w:pPr>
    </w:p>
    <w:p w14:paraId="0C94EF02" w14:textId="77777777" w:rsidR="00283797" w:rsidRDefault="00283797">
      <w:pPr>
        <w:rPr>
          <w:rFonts w:hint="eastAsia"/>
        </w:rPr>
      </w:pPr>
      <w:r>
        <w:rPr>
          <w:rFonts w:hint="eastAsia"/>
        </w:rPr>
        <w:t>个人经历中的狂风骤起</w:t>
      </w:r>
    </w:p>
    <w:p w14:paraId="050D6E19" w14:textId="77777777" w:rsidR="00283797" w:rsidRDefault="00283797">
      <w:pPr>
        <w:rPr>
          <w:rFonts w:hint="eastAsia"/>
        </w:rPr>
      </w:pPr>
      <w:r>
        <w:rPr>
          <w:rFonts w:hint="eastAsia"/>
        </w:rPr>
        <w:t>每个人或许都有过亲身经历狂风骤起的时刻。那可能是在海边漫步时，突然感受到海风变得异常强劲；也可能是在户外活动时，瞬间被吹乱头发的那一刻。无论身处何地，当狂风骤起时，周围的环境似乎瞬间改变，树叶沙沙作响，旗帜猎猎飘扬，甚至能听到远处传来的呼啸声。这样的体验虽然短暂，但却深刻地印刻在记忆之中，成为生活中难忘的一部分。</w:t>
      </w:r>
    </w:p>
    <w:p w14:paraId="55AEFD46" w14:textId="77777777" w:rsidR="00283797" w:rsidRDefault="00283797">
      <w:pPr>
        <w:rPr>
          <w:rFonts w:hint="eastAsia"/>
        </w:rPr>
      </w:pPr>
    </w:p>
    <w:p w14:paraId="25F3CE5C" w14:textId="77777777" w:rsidR="00283797" w:rsidRDefault="00283797">
      <w:pPr>
        <w:rPr>
          <w:rFonts w:hint="eastAsia"/>
        </w:rPr>
      </w:pPr>
      <w:r>
        <w:rPr>
          <w:rFonts w:hint="eastAsia"/>
        </w:rPr>
        <w:t>艺术创作中的狂风骤起</w:t>
      </w:r>
    </w:p>
    <w:p w14:paraId="3897294E" w14:textId="77777777" w:rsidR="00283797" w:rsidRDefault="00283797">
      <w:pPr>
        <w:rPr>
          <w:rFonts w:hint="eastAsia"/>
        </w:rPr>
      </w:pPr>
      <w:r>
        <w:rPr>
          <w:rFonts w:hint="eastAsia"/>
        </w:rPr>
        <w:t>艺术家们同样受到“狂风骤起”的启发，将其融入到各种形式的艺术创作当中。画家笔下的狂风可以是扭曲的线条和浓烈的色彩，雕塑家则可能利用坚硬的材料表现出动态的姿态。音乐家也许会在旋律中加入急促的节奏，以此传达出风的速度感。摄影者捕捉到的那一瞬间，更是将无形的风具象化，定格成永恒的画面。无论是哪种媒介，都能让我们体会到狂风骤起所带来的独特美感。</w:t>
      </w:r>
    </w:p>
    <w:p w14:paraId="36D27E7E" w14:textId="77777777" w:rsidR="00283797" w:rsidRDefault="00283797">
      <w:pPr>
        <w:rPr>
          <w:rFonts w:hint="eastAsia"/>
        </w:rPr>
      </w:pPr>
    </w:p>
    <w:p w14:paraId="21088694" w14:textId="77777777" w:rsidR="00283797" w:rsidRDefault="00283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6877B" w14:textId="444B8A61" w:rsidR="00754B5B" w:rsidRDefault="00754B5B"/>
    <w:sectPr w:rsidR="0075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5B"/>
    <w:rsid w:val="00283797"/>
    <w:rsid w:val="002D0BB4"/>
    <w:rsid w:val="0075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575D4-3802-44BA-A1A2-3ABE9089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