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D2CEA" w14:textId="77777777" w:rsidR="00191394" w:rsidRDefault="00191394">
      <w:pPr>
        <w:rPr>
          <w:rFonts w:hint="eastAsia"/>
        </w:rPr>
      </w:pPr>
      <w:r>
        <w:rPr>
          <w:rFonts w:hint="eastAsia"/>
        </w:rPr>
        <w:t>狂风的拼音是啥</w:t>
      </w:r>
    </w:p>
    <w:p w14:paraId="3FA8321A" w14:textId="77777777" w:rsidR="00191394" w:rsidRDefault="00191394">
      <w:pPr>
        <w:rPr>
          <w:rFonts w:hint="eastAsia"/>
        </w:rPr>
      </w:pPr>
      <w:r>
        <w:rPr>
          <w:rFonts w:hint="eastAsia"/>
        </w:rPr>
        <w:t>在汉语的世界里，每一个字词都有其独特的发音，这些发音通过汉语拼音系统被标准化。狂风，这个描述强烈气流的词汇，在汉语拼音中的发音为 "kuáng fēng"。"狂" 的拼音是 "kuáng"，它是一个多义词，可以用来形容行为不受约束、情绪激动或是事物的发展超出了常规；而 "风" 的拼音则是 "fēng"，指的是自然界的空气流动。当这两个字组合在一起时，它们描绘了一种力量强大、气势汹涌的自然现象。</w:t>
      </w:r>
    </w:p>
    <w:p w14:paraId="5F4A4C2D" w14:textId="77777777" w:rsidR="00191394" w:rsidRDefault="00191394">
      <w:pPr>
        <w:rPr>
          <w:rFonts w:hint="eastAsia"/>
        </w:rPr>
      </w:pPr>
    </w:p>
    <w:p w14:paraId="3D4A3809" w14:textId="77777777" w:rsidR="00191394" w:rsidRDefault="00191394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17D97434" w14:textId="77777777" w:rsidR="00191394" w:rsidRDefault="00191394">
      <w:pPr>
        <w:rPr>
          <w:rFonts w:hint="eastAsia"/>
        </w:rPr>
      </w:pPr>
      <w:r>
        <w:rPr>
          <w:rFonts w:hint="eastAsia"/>
        </w:rPr>
        <w:t>汉语拼音是中华人民共和国政府于1958年正式公布的拉丁字母拼写法，用于标记现代标准汉语的发音。它的创立是为了帮助推广普通话，并辅助汉字的学习和教学。随着时代的发展，汉语拼音的应用范围越来越广泛，不仅在国内教育体系中扮演着重要角色，也在国际交流、中文信息处理等方面发挥了不可替代的作用。对于学习中文的外国人来说，掌握汉语拼音是开启汉语学习大门的第一步。</w:t>
      </w:r>
    </w:p>
    <w:p w14:paraId="4D615928" w14:textId="77777777" w:rsidR="00191394" w:rsidRDefault="00191394">
      <w:pPr>
        <w:rPr>
          <w:rFonts w:hint="eastAsia"/>
        </w:rPr>
      </w:pPr>
    </w:p>
    <w:p w14:paraId="42F3D506" w14:textId="77777777" w:rsidR="00191394" w:rsidRDefault="00191394">
      <w:pPr>
        <w:rPr>
          <w:rFonts w:hint="eastAsia"/>
        </w:rPr>
      </w:pPr>
      <w:r>
        <w:rPr>
          <w:rFonts w:hint="eastAsia"/>
        </w:rPr>
        <w:t>狂风背后的气象学意义</w:t>
      </w:r>
    </w:p>
    <w:p w14:paraId="4C668DC6" w14:textId="77777777" w:rsidR="00191394" w:rsidRDefault="00191394">
      <w:pPr>
        <w:rPr>
          <w:rFonts w:hint="eastAsia"/>
        </w:rPr>
      </w:pPr>
      <w:r>
        <w:rPr>
          <w:rFonts w:hint="eastAsia"/>
        </w:rPr>
        <w:t>从气象学的角度来看，狂风并非只是简单的空气流动，它是大气运动的一种表现形式。当大气中的温度、压力或湿度发生变化时，就会引起空气的上升、下降或水平移动，从而形成不同类型的风。狂风通常伴随着急剧的天气变化，比如暴风雨、龙卷风或是飓风等极端天气事件。科学家们通过研究狂风的成因、路径和影响，可以更好地预测天气，减少自然灾害对人类社会造成的损害。了解狂风的特点也有助于我们欣赏大自然的力量与美丽。</w:t>
      </w:r>
    </w:p>
    <w:p w14:paraId="2F9955FF" w14:textId="77777777" w:rsidR="00191394" w:rsidRDefault="00191394">
      <w:pPr>
        <w:rPr>
          <w:rFonts w:hint="eastAsia"/>
        </w:rPr>
      </w:pPr>
    </w:p>
    <w:p w14:paraId="0F0868CE" w14:textId="77777777" w:rsidR="00191394" w:rsidRDefault="00191394">
      <w:pPr>
        <w:rPr>
          <w:rFonts w:hint="eastAsia"/>
        </w:rPr>
      </w:pPr>
      <w:r>
        <w:rPr>
          <w:rFonts w:hint="eastAsia"/>
        </w:rPr>
        <w:t>文化视角下的狂风</w:t>
      </w:r>
    </w:p>
    <w:p w14:paraId="3179C222" w14:textId="77777777" w:rsidR="00191394" w:rsidRDefault="00191394">
      <w:pPr>
        <w:rPr>
          <w:rFonts w:hint="eastAsia"/>
        </w:rPr>
      </w:pPr>
      <w:r>
        <w:rPr>
          <w:rFonts w:hint="eastAsia"/>
        </w:rPr>
        <w:t>在中国传统文化中，风一直被视为一种神秘而重要的元素。古代诗人常常以风为主题，创作了许多脍炙人口的诗篇。例如，“大风起兮云飞扬”这句出自《史记》中的名言，就生动地描绘了风云变幻的壮丽景象。狂风在文学作品中不仅是自然景观的一部分，也常常被赋予象征意义，代表着变革、自由或是命运的无常。在民间传说和神话故事里，风神作为掌控风雨的神祇，拥有着改变世界的强大力量。这些丰富的文化内涵使得“狂风”这个词不仅仅是一个气象术语，更成为了连接过去与现在、人与自然的文化桥梁。</w:t>
      </w:r>
    </w:p>
    <w:p w14:paraId="16413B00" w14:textId="77777777" w:rsidR="00191394" w:rsidRDefault="00191394">
      <w:pPr>
        <w:rPr>
          <w:rFonts w:hint="eastAsia"/>
        </w:rPr>
      </w:pPr>
    </w:p>
    <w:p w14:paraId="79BB00FA" w14:textId="77777777" w:rsidR="00191394" w:rsidRDefault="00191394">
      <w:pPr>
        <w:rPr>
          <w:rFonts w:hint="eastAsia"/>
        </w:rPr>
      </w:pPr>
      <w:r>
        <w:rPr>
          <w:rFonts w:hint="eastAsia"/>
        </w:rPr>
        <w:t>如何应对狂风</w:t>
      </w:r>
    </w:p>
    <w:p w14:paraId="583C358A" w14:textId="77777777" w:rsidR="00191394" w:rsidRDefault="00191394">
      <w:pPr>
        <w:rPr>
          <w:rFonts w:hint="eastAsia"/>
        </w:rPr>
      </w:pPr>
      <w:r>
        <w:rPr>
          <w:rFonts w:hint="eastAsia"/>
        </w:rPr>
        <w:t>面对突如其来的狂风，人们需要采取适当的措施来保障自身安全。及时关注气象预报，提前做好防范准备是非常重要的。如果遇到狂风天气，尽量避免外出，待在室内较为安全的地方。关闭门窗，防止强风将杂物吹入屋内造成伤害。对于居住在沿海地区或者易受风暴侵袭的居民来说，加固房屋结构、清理周围可能被风吹起的物品也是必不可少的预防措施。驾车出行时也要特别小心，保持低速行驶，注意道路上可能出现的危险情况。在享受狂风带来的清凉与刺激的我们也要学会尊重自然、保护自己。</w:t>
      </w:r>
    </w:p>
    <w:p w14:paraId="39BEDCDE" w14:textId="77777777" w:rsidR="00191394" w:rsidRDefault="00191394">
      <w:pPr>
        <w:rPr>
          <w:rFonts w:hint="eastAsia"/>
        </w:rPr>
      </w:pPr>
    </w:p>
    <w:p w14:paraId="331A576F" w14:textId="77777777" w:rsidR="00191394" w:rsidRDefault="00191394">
      <w:pPr>
        <w:rPr>
          <w:rFonts w:hint="eastAsia"/>
        </w:rPr>
      </w:pPr>
      <w:r>
        <w:rPr>
          <w:rFonts w:hint="eastAsia"/>
        </w:rPr>
        <w:t>最后的总结</w:t>
      </w:r>
    </w:p>
    <w:p w14:paraId="4D4058C7" w14:textId="77777777" w:rsidR="00191394" w:rsidRDefault="00191394">
      <w:pPr>
        <w:rPr>
          <w:rFonts w:hint="eastAsia"/>
        </w:rPr>
      </w:pPr>
      <w:r>
        <w:rPr>
          <w:rFonts w:hint="eastAsia"/>
        </w:rPr>
        <w:t>“狂风”的拼音是 “kuáng fēng”，它既是一个汉语词汇，也是一种引人注目的自然现象。通过对拼音系统、气象学知识以及文化背景的探讨，我们可以更加全面地理解这个词汇的意义。无论是作为一种语言表达，还是作为一个自然现象，狂风都给我们的生活带来了深刻的影响。我们应该学会正确地认识和应对狂风，同时也从中感受到大自然的魅力与力量。</w:t>
      </w:r>
    </w:p>
    <w:p w14:paraId="2129EBEC" w14:textId="77777777" w:rsidR="00191394" w:rsidRDefault="00191394">
      <w:pPr>
        <w:rPr>
          <w:rFonts w:hint="eastAsia"/>
        </w:rPr>
      </w:pPr>
    </w:p>
    <w:p w14:paraId="73D3C41D" w14:textId="77777777" w:rsidR="00191394" w:rsidRDefault="001913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3413A" w14:textId="6F2EDCA6" w:rsidR="00075F9C" w:rsidRDefault="00075F9C"/>
    <w:sectPr w:rsidR="00075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9C"/>
    <w:rsid w:val="00075F9C"/>
    <w:rsid w:val="00191394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4DC07-6245-4055-8709-99D9A51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