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3254" w14:textId="77777777" w:rsidR="001752D6" w:rsidRDefault="001752D6">
      <w:pPr>
        <w:rPr>
          <w:rFonts w:hint="eastAsia"/>
        </w:rPr>
      </w:pPr>
      <w:r>
        <w:rPr>
          <w:rFonts w:hint="eastAsia"/>
        </w:rPr>
        <w:t>滥组词的拼音：Làn Zǔ Cí</w:t>
      </w:r>
    </w:p>
    <w:p w14:paraId="691E7B9C" w14:textId="77777777" w:rsidR="001752D6" w:rsidRDefault="001752D6">
      <w:pPr>
        <w:rPr>
          <w:rFonts w:hint="eastAsia"/>
        </w:rPr>
      </w:pPr>
      <w:r>
        <w:rPr>
          <w:rFonts w:hint="eastAsia"/>
        </w:rPr>
        <w:t>在汉语的广袤词汇海洋中，"滥组词"是一个颇为有趣且值得探讨的概念。它并非官方语言学术语，而是指那些由非正式或随意组合而成的词语，它们可能不符合传统的构词规则，但却生动地反映了社会文化及民众的创意表达。这些词往往带有一种幽默感或是对某种现象的调侃，因此在网络交流和口语对话中频繁出现。</w:t>
      </w:r>
    </w:p>
    <w:p w14:paraId="285244DD" w14:textId="77777777" w:rsidR="001752D6" w:rsidRDefault="001752D6">
      <w:pPr>
        <w:rPr>
          <w:rFonts w:hint="eastAsia"/>
        </w:rPr>
      </w:pPr>
    </w:p>
    <w:p w14:paraId="6DA82192" w14:textId="77777777" w:rsidR="001752D6" w:rsidRDefault="001752D6">
      <w:pPr>
        <w:rPr>
          <w:rFonts w:hint="eastAsia"/>
        </w:rPr>
      </w:pPr>
      <w:r>
        <w:rPr>
          <w:rFonts w:hint="eastAsia"/>
        </w:rPr>
        <w:t>滥组词的形成背景与原因</w:t>
      </w:r>
    </w:p>
    <w:p w14:paraId="0E2390DD" w14:textId="77777777" w:rsidR="001752D6" w:rsidRDefault="001752D6">
      <w:pPr>
        <w:rPr>
          <w:rFonts w:hint="eastAsia"/>
        </w:rPr>
      </w:pPr>
      <w:r>
        <w:rPr>
          <w:rFonts w:hint="eastAsia"/>
        </w:rPr>
        <w:t>随着互联网的发展和社会交流方式的变化，新的语言元素不断涌现。人们为了追求新鲜感、简洁性和趣味性，开始创造一些不在标准字典内的词语。例如，在网络上流行的“吃老本”、“躺平族”，都是通过将已有词汇重新组合而产生的新意。这种做法不仅丰富了汉语的表现力，还为年轻人提供了一种独特的社交密码，促进了特定群体间的认同感。媒体平台如微博、抖音等也为滥组词提供了广阔的传播空间。</w:t>
      </w:r>
    </w:p>
    <w:p w14:paraId="12A98C2C" w14:textId="77777777" w:rsidR="001752D6" w:rsidRDefault="001752D6">
      <w:pPr>
        <w:rPr>
          <w:rFonts w:hint="eastAsia"/>
        </w:rPr>
      </w:pPr>
    </w:p>
    <w:p w14:paraId="14E8F51D" w14:textId="77777777" w:rsidR="001752D6" w:rsidRDefault="001752D6">
      <w:pPr>
        <w:rPr>
          <w:rFonts w:hint="eastAsia"/>
        </w:rPr>
      </w:pPr>
      <w:r>
        <w:rPr>
          <w:rFonts w:hint="eastAsia"/>
        </w:rPr>
        <w:t>滥组词的特点与分类</w:t>
      </w:r>
    </w:p>
    <w:p w14:paraId="3F79BEBA" w14:textId="77777777" w:rsidR="001752D6" w:rsidRDefault="001752D6">
      <w:pPr>
        <w:rPr>
          <w:rFonts w:hint="eastAsia"/>
        </w:rPr>
      </w:pPr>
      <w:r>
        <w:rPr>
          <w:rFonts w:hint="eastAsia"/>
        </w:rPr>
        <w:t>滥组词具有鲜明的时代特征和个人风格，通常包含以下几个特点：一是创新性强，突破常规；二是通俗易懂，易于接受；三是情感色彩浓厚，能迅速引起共鸣。根据其构成方式，可以分为几种类型：谐音型，利用汉字同音异义特性制造双关效果；缩略型，从长句或短语中提取关键部分简化成词；混合型，将不同来源的概念融合在一起形成全新概念。还有基于网络梗演变而来的特殊形式。</w:t>
      </w:r>
    </w:p>
    <w:p w14:paraId="00703758" w14:textId="77777777" w:rsidR="001752D6" w:rsidRDefault="001752D6">
      <w:pPr>
        <w:rPr>
          <w:rFonts w:hint="eastAsia"/>
        </w:rPr>
      </w:pPr>
    </w:p>
    <w:p w14:paraId="03EDB89A" w14:textId="77777777" w:rsidR="001752D6" w:rsidRDefault="001752D6">
      <w:pPr>
        <w:rPr>
          <w:rFonts w:hint="eastAsia"/>
        </w:rPr>
      </w:pPr>
      <w:r>
        <w:rPr>
          <w:rFonts w:hint="eastAsia"/>
        </w:rPr>
        <w:t>滥组词的影响与争议</w:t>
      </w:r>
    </w:p>
    <w:p w14:paraId="24494DBD" w14:textId="77777777" w:rsidR="001752D6" w:rsidRDefault="001752D6">
      <w:pPr>
        <w:rPr>
          <w:rFonts w:hint="eastAsia"/>
        </w:rPr>
      </w:pPr>
      <w:r>
        <w:rPr>
          <w:rFonts w:hint="eastAsia"/>
        </w:rPr>
        <w:t>尽管滥组词给语言带来了活力，但也引发了关于规范性的讨论。一方面，它们推动了语言的进化，使得汉语更加贴近生活实际；另一方面，则有人担心这会导致传统语法结构被破坏，影响青少年正确使用母语的能力。对此，教育界人士建议应引导学生正确认识并合理运用这类新兴词汇，既不排斥也不盲目跟风，而是要在尊重语言规律的基础上进行创新尝试。</w:t>
      </w:r>
    </w:p>
    <w:p w14:paraId="1F23E94D" w14:textId="77777777" w:rsidR="001752D6" w:rsidRDefault="001752D6">
      <w:pPr>
        <w:rPr>
          <w:rFonts w:hint="eastAsia"/>
        </w:rPr>
      </w:pPr>
    </w:p>
    <w:p w14:paraId="5CB1FF19" w14:textId="77777777" w:rsidR="001752D6" w:rsidRDefault="001752D6">
      <w:pPr>
        <w:rPr>
          <w:rFonts w:hint="eastAsia"/>
        </w:rPr>
      </w:pPr>
      <w:r>
        <w:rPr>
          <w:rFonts w:hint="eastAsia"/>
        </w:rPr>
        <w:t>最后的总结</w:t>
      </w:r>
    </w:p>
    <w:p w14:paraId="5518EEB6" w14:textId="77777777" w:rsidR="001752D6" w:rsidRDefault="001752D6">
      <w:pPr>
        <w:rPr>
          <w:rFonts w:hint="eastAsia"/>
        </w:rPr>
      </w:pPr>
      <w:r>
        <w:rPr>
          <w:rFonts w:hint="eastAsia"/>
        </w:rPr>
        <w:t>“滥组词”的现象体现了当代中国社会文化的多元性和开放性。它既是公众智慧的结晶，也是时代变迁的一个缩影。对于这一趋势，我们既要保持开放包容的态度，也要注意维护语言文字的基本秩序，让汉语在传承与发展之间找到平衡点。未来，随着更多元化的文化交流和技术进步，相信会有更多富有创意的语言形式诞生，进一步充实我们的语言宝库。</w:t>
      </w:r>
    </w:p>
    <w:p w14:paraId="3800C5AB" w14:textId="77777777" w:rsidR="001752D6" w:rsidRDefault="001752D6">
      <w:pPr>
        <w:rPr>
          <w:rFonts w:hint="eastAsia"/>
        </w:rPr>
      </w:pPr>
    </w:p>
    <w:p w14:paraId="313647AC" w14:textId="77777777" w:rsidR="001752D6" w:rsidRDefault="00175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6C031" w14:textId="10ABFDDA" w:rsidR="00907323" w:rsidRDefault="00907323"/>
    <w:sectPr w:rsidR="0090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23"/>
    <w:rsid w:val="001752D6"/>
    <w:rsid w:val="002D0BB4"/>
    <w:rsid w:val="009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AFA77-5411-4C23-856B-7881917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