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9F5D6" w14:textId="77777777" w:rsidR="003955BD" w:rsidRDefault="003955BD">
      <w:pPr>
        <w:rPr>
          <w:rFonts w:hint="eastAsia"/>
        </w:rPr>
      </w:pPr>
      <w:r>
        <w:rPr>
          <w:rFonts w:hint="eastAsia"/>
        </w:rPr>
        <w:t>溃退的拼音加解释</w:t>
      </w:r>
    </w:p>
    <w:p w14:paraId="78DAB41B" w14:textId="77777777" w:rsidR="003955BD" w:rsidRDefault="003955BD">
      <w:pPr>
        <w:rPr>
          <w:rFonts w:hint="eastAsia"/>
        </w:rPr>
      </w:pPr>
      <w:r>
        <w:rPr>
          <w:rFonts w:hint="eastAsia"/>
        </w:rPr>
        <w:t>“溃退”一词在汉语中的拼音是“kuì tuì”。这个词汇用来描述军队或类似组织因为遭受重大打击、无法继续抵抗而被迫撤退的情况。当一个部队或团体面对强大的敌人时，如果他们的防线被突破，士气低落，或者指挥系统失灵，就可能会发生溃退。这个词不仅限于军事领域，也可以用于形容其他情况下快速且无序的撤离或衰退。</w:t>
      </w:r>
    </w:p>
    <w:p w14:paraId="1D5763A3" w14:textId="77777777" w:rsidR="003955BD" w:rsidRDefault="003955BD">
      <w:pPr>
        <w:rPr>
          <w:rFonts w:hint="eastAsia"/>
        </w:rPr>
      </w:pPr>
    </w:p>
    <w:p w14:paraId="67119C36" w14:textId="77777777" w:rsidR="003955BD" w:rsidRDefault="003955BD">
      <w:pPr>
        <w:rPr>
          <w:rFonts w:hint="eastAsia"/>
        </w:rPr>
      </w:pPr>
      <w:r>
        <w:rPr>
          <w:rFonts w:hint="eastAsia"/>
        </w:rPr>
        <w:t>历史背景下的溃退</w:t>
      </w:r>
    </w:p>
    <w:p w14:paraId="6F99EE24" w14:textId="77777777" w:rsidR="003955BD" w:rsidRDefault="003955BD">
      <w:pPr>
        <w:rPr>
          <w:rFonts w:hint="eastAsia"/>
        </w:rPr>
      </w:pPr>
      <w:r>
        <w:rPr>
          <w:rFonts w:hint="eastAsia"/>
        </w:rPr>
        <w:t>历史上，“溃退”常常出现在战争和冲突之中。例如，在中国古代的许多战役中，一旦一方的阵线被敌军攻破，士兵们往往会因为失去信心和支持而开始混乱地逃散。这种无组织的后撤通常会导致更大的损失，甚至影响整个战局的发展。二战期间，德军在东线对苏作战时也曾经历过多次大规模的溃退，尤其是在斯大林格勒战役之后，随着苏联红军的反攻，德军的防御体系逐渐瓦解，最终导致了全面的败退。</w:t>
      </w:r>
    </w:p>
    <w:p w14:paraId="02F443DE" w14:textId="77777777" w:rsidR="003955BD" w:rsidRDefault="003955BD">
      <w:pPr>
        <w:rPr>
          <w:rFonts w:hint="eastAsia"/>
        </w:rPr>
      </w:pPr>
    </w:p>
    <w:p w14:paraId="7463B2CF" w14:textId="77777777" w:rsidR="003955BD" w:rsidRDefault="003955BD">
      <w:pPr>
        <w:rPr>
          <w:rFonts w:hint="eastAsia"/>
        </w:rPr>
      </w:pPr>
      <w:r>
        <w:rPr>
          <w:rFonts w:hint="eastAsia"/>
        </w:rPr>
        <w:t>溃退的心理因素</w:t>
      </w:r>
    </w:p>
    <w:p w14:paraId="1F00DE27" w14:textId="77777777" w:rsidR="003955BD" w:rsidRDefault="003955BD">
      <w:pPr>
        <w:rPr>
          <w:rFonts w:hint="eastAsia"/>
        </w:rPr>
      </w:pPr>
      <w:r>
        <w:rPr>
          <w:rFonts w:hint="eastAsia"/>
        </w:rPr>
        <w:t>心理因素在溃退过程中扮演着至关重要的角色。当士兵们感到恐惧、绝望或是失去了信任感，他们可能会放弃战斗意志，选择逃离战场。领导者的决策失误、信息传递不畅以及后勤保障不足等因素都可能加剧士兵们的不安情绪，进而引发集体性的恐慌。长时间的疲劳、物资短缺和环境恶劣也会削弱部队的战斗力，增加溃退的风险。因此，良好的士气管理和有效的指挥对于防止溃退至关重要。</w:t>
      </w:r>
    </w:p>
    <w:p w14:paraId="4F8B5371" w14:textId="77777777" w:rsidR="003955BD" w:rsidRDefault="003955BD">
      <w:pPr>
        <w:rPr>
          <w:rFonts w:hint="eastAsia"/>
        </w:rPr>
      </w:pPr>
    </w:p>
    <w:p w14:paraId="1C9B63AD" w14:textId="77777777" w:rsidR="003955BD" w:rsidRDefault="003955BD">
      <w:pPr>
        <w:rPr>
          <w:rFonts w:hint="eastAsia"/>
        </w:rPr>
      </w:pPr>
      <w:r>
        <w:rPr>
          <w:rFonts w:hint="eastAsia"/>
        </w:rPr>
        <w:t>现代语境中的溃退</w:t>
      </w:r>
    </w:p>
    <w:p w14:paraId="43432B6C" w14:textId="77777777" w:rsidR="003955BD" w:rsidRDefault="003955BD">
      <w:pPr>
        <w:rPr>
          <w:rFonts w:hint="eastAsia"/>
        </w:rPr>
      </w:pPr>
      <w:r>
        <w:rPr>
          <w:rFonts w:hint="eastAsia"/>
        </w:rPr>
        <w:t>在现代社会，“溃退”一词的应用范围已经超出了传统的军事范畴。它可以用来描述企业在市场竞争中的失败、政府政策执行上的失利，或者是社会运动中的群体解散等现象。例如，一家公司如果不能适应市场变化，可能会面临销售额锐减、客户流失等问题，最终不得不进行裁员甚至破产清算，这种情况就可以被比喻为企业的溃退。同样地，当某个政治主张不再得到民众的支持，支持者们可能会迅速减少，形成一种类似于溃退的局面。</w:t>
      </w:r>
    </w:p>
    <w:p w14:paraId="3F28B5AE" w14:textId="77777777" w:rsidR="003955BD" w:rsidRDefault="003955BD">
      <w:pPr>
        <w:rPr>
          <w:rFonts w:hint="eastAsia"/>
        </w:rPr>
      </w:pPr>
    </w:p>
    <w:p w14:paraId="6C79EE1B" w14:textId="77777777" w:rsidR="003955BD" w:rsidRDefault="003955BD">
      <w:pPr>
        <w:rPr>
          <w:rFonts w:hint="eastAsia"/>
        </w:rPr>
      </w:pPr>
      <w:r>
        <w:rPr>
          <w:rFonts w:hint="eastAsia"/>
        </w:rPr>
        <w:t>防止溃退的策略</w:t>
      </w:r>
    </w:p>
    <w:p w14:paraId="6D46CC62" w14:textId="77777777" w:rsidR="003955BD" w:rsidRDefault="003955BD">
      <w:pPr>
        <w:rPr>
          <w:rFonts w:hint="eastAsia"/>
        </w:rPr>
      </w:pPr>
      <w:r>
        <w:rPr>
          <w:rFonts w:hint="eastAsia"/>
        </w:rPr>
        <w:t>为了预防溃退的发生，无论是军事单位还是其他类型的组织都需要采取一系列措施来增强自身的稳定性和应变能力。建立稳固的领导层和高效的沟通机制是关键。领导者应当具备坚定的决心和正确的判断力，能够在危机时刻做出果断的决策。加强团队建设，提高成员之间的默契度和协作精神，有助于提升整体的凝聚力。再者，确保充足的资源供应和合理的战略布局也是不可或缺的一环。通过这些方法，可以有效地降低溃退的可能性，保持组织的持续发展。</w:t>
      </w:r>
    </w:p>
    <w:p w14:paraId="5269D1FC" w14:textId="77777777" w:rsidR="003955BD" w:rsidRDefault="003955BD">
      <w:pPr>
        <w:rPr>
          <w:rFonts w:hint="eastAsia"/>
        </w:rPr>
      </w:pPr>
    </w:p>
    <w:p w14:paraId="41B63A94" w14:textId="77777777" w:rsidR="003955BD" w:rsidRDefault="003955BD">
      <w:pPr>
        <w:rPr>
          <w:rFonts w:hint="eastAsia"/>
        </w:rPr>
      </w:pPr>
      <w:r>
        <w:rPr>
          <w:rFonts w:hint="eastAsia"/>
        </w:rPr>
        <w:t>本文是由懂得生活网（dongdeshenghuo.com）为大家创作</w:t>
      </w:r>
    </w:p>
    <w:p w14:paraId="1A63EAF2" w14:textId="40A98092" w:rsidR="00885D36" w:rsidRDefault="00885D36"/>
    <w:sectPr w:rsidR="00885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36"/>
    <w:rsid w:val="002D0BB4"/>
    <w:rsid w:val="003955BD"/>
    <w:rsid w:val="0088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8A921-E9DE-4ACA-9ACA-AE3DA2AB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D36"/>
    <w:rPr>
      <w:rFonts w:cstheme="majorBidi"/>
      <w:color w:val="2F5496" w:themeColor="accent1" w:themeShade="BF"/>
      <w:sz w:val="28"/>
      <w:szCs w:val="28"/>
    </w:rPr>
  </w:style>
  <w:style w:type="character" w:customStyle="1" w:styleId="50">
    <w:name w:val="标题 5 字符"/>
    <w:basedOn w:val="a0"/>
    <w:link w:val="5"/>
    <w:uiPriority w:val="9"/>
    <w:semiHidden/>
    <w:rsid w:val="00885D36"/>
    <w:rPr>
      <w:rFonts w:cstheme="majorBidi"/>
      <w:color w:val="2F5496" w:themeColor="accent1" w:themeShade="BF"/>
      <w:sz w:val="24"/>
    </w:rPr>
  </w:style>
  <w:style w:type="character" w:customStyle="1" w:styleId="60">
    <w:name w:val="标题 6 字符"/>
    <w:basedOn w:val="a0"/>
    <w:link w:val="6"/>
    <w:uiPriority w:val="9"/>
    <w:semiHidden/>
    <w:rsid w:val="00885D36"/>
    <w:rPr>
      <w:rFonts w:cstheme="majorBidi"/>
      <w:b/>
      <w:bCs/>
      <w:color w:val="2F5496" w:themeColor="accent1" w:themeShade="BF"/>
    </w:rPr>
  </w:style>
  <w:style w:type="character" w:customStyle="1" w:styleId="70">
    <w:name w:val="标题 7 字符"/>
    <w:basedOn w:val="a0"/>
    <w:link w:val="7"/>
    <w:uiPriority w:val="9"/>
    <w:semiHidden/>
    <w:rsid w:val="00885D36"/>
    <w:rPr>
      <w:rFonts w:cstheme="majorBidi"/>
      <w:b/>
      <w:bCs/>
      <w:color w:val="595959" w:themeColor="text1" w:themeTint="A6"/>
    </w:rPr>
  </w:style>
  <w:style w:type="character" w:customStyle="1" w:styleId="80">
    <w:name w:val="标题 8 字符"/>
    <w:basedOn w:val="a0"/>
    <w:link w:val="8"/>
    <w:uiPriority w:val="9"/>
    <w:semiHidden/>
    <w:rsid w:val="00885D36"/>
    <w:rPr>
      <w:rFonts w:cstheme="majorBidi"/>
      <w:color w:val="595959" w:themeColor="text1" w:themeTint="A6"/>
    </w:rPr>
  </w:style>
  <w:style w:type="character" w:customStyle="1" w:styleId="90">
    <w:name w:val="标题 9 字符"/>
    <w:basedOn w:val="a0"/>
    <w:link w:val="9"/>
    <w:uiPriority w:val="9"/>
    <w:semiHidden/>
    <w:rsid w:val="00885D36"/>
    <w:rPr>
      <w:rFonts w:eastAsiaTheme="majorEastAsia" w:cstheme="majorBidi"/>
      <w:color w:val="595959" w:themeColor="text1" w:themeTint="A6"/>
    </w:rPr>
  </w:style>
  <w:style w:type="paragraph" w:styleId="a3">
    <w:name w:val="Title"/>
    <w:basedOn w:val="a"/>
    <w:next w:val="a"/>
    <w:link w:val="a4"/>
    <w:uiPriority w:val="10"/>
    <w:qFormat/>
    <w:rsid w:val="00885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D36"/>
    <w:pPr>
      <w:spacing w:before="160"/>
      <w:jc w:val="center"/>
    </w:pPr>
    <w:rPr>
      <w:i/>
      <w:iCs/>
      <w:color w:val="404040" w:themeColor="text1" w:themeTint="BF"/>
    </w:rPr>
  </w:style>
  <w:style w:type="character" w:customStyle="1" w:styleId="a8">
    <w:name w:val="引用 字符"/>
    <w:basedOn w:val="a0"/>
    <w:link w:val="a7"/>
    <w:uiPriority w:val="29"/>
    <w:rsid w:val="00885D36"/>
    <w:rPr>
      <w:i/>
      <w:iCs/>
      <w:color w:val="404040" w:themeColor="text1" w:themeTint="BF"/>
    </w:rPr>
  </w:style>
  <w:style w:type="paragraph" w:styleId="a9">
    <w:name w:val="List Paragraph"/>
    <w:basedOn w:val="a"/>
    <w:uiPriority w:val="34"/>
    <w:qFormat/>
    <w:rsid w:val="00885D36"/>
    <w:pPr>
      <w:ind w:left="720"/>
      <w:contextualSpacing/>
    </w:pPr>
  </w:style>
  <w:style w:type="character" w:styleId="aa">
    <w:name w:val="Intense Emphasis"/>
    <w:basedOn w:val="a0"/>
    <w:uiPriority w:val="21"/>
    <w:qFormat/>
    <w:rsid w:val="00885D36"/>
    <w:rPr>
      <w:i/>
      <w:iCs/>
      <w:color w:val="2F5496" w:themeColor="accent1" w:themeShade="BF"/>
    </w:rPr>
  </w:style>
  <w:style w:type="paragraph" w:styleId="ab">
    <w:name w:val="Intense Quote"/>
    <w:basedOn w:val="a"/>
    <w:next w:val="a"/>
    <w:link w:val="ac"/>
    <w:uiPriority w:val="30"/>
    <w:qFormat/>
    <w:rsid w:val="00885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D36"/>
    <w:rPr>
      <w:i/>
      <w:iCs/>
      <w:color w:val="2F5496" w:themeColor="accent1" w:themeShade="BF"/>
    </w:rPr>
  </w:style>
  <w:style w:type="character" w:styleId="ad">
    <w:name w:val="Intense Reference"/>
    <w:basedOn w:val="a0"/>
    <w:uiPriority w:val="32"/>
    <w:qFormat/>
    <w:rsid w:val="00885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