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D596F" w14:textId="77777777" w:rsidR="00576569" w:rsidRDefault="00576569">
      <w:pPr>
        <w:rPr>
          <w:rFonts w:hint="eastAsia"/>
        </w:rPr>
      </w:pPr>
      <w:r>
        <w:rPr>
          <w:rFonts w:hint="eastAsia"/>
        </w:rPr>
        <w:t>Shui Yong 水涌的拼音</w:t>
      </w:r>
    </w:p>
    <w:p w14:paraId="3482F732" w14:textId="77777777" w:rsidR="00576569" w:rsidRDefault="00576569">
      <w:pPr>
        <w:rPr>
          <w:rFonts w:hint="eastAsia"/>
        </w:rPr>
      </w:pPr>
      <w:r>
        <w:rPr>
          <w:rFonts w:hint="eastAsia"/>
        </w:rPr>
        <w:t>水涌（Shuǐ yǒng）这一词汇在汉语中并不常见，它并非一个标准的词语或成语。然而，如果我们拆分来看，“水”（shuǐ）指的是自然界中的液态物质，是生命之源；“涌”（yǒng）则描绘了一种液体快速流动的状态，通常伴随着力量和动感。因此，当这两个字组合在一起时，我们可以想象出一幅水流湍急、活力四射的画面。</w:t>
      </w:r>
    </w:p>
    <w:p w14:paraId="284E7A74" w14:textId="77777777" w:rsidR="00576569" w:rsidRDefault="00576569">
      <w:pPr>
        <w:rPr>
          <w:rFonts w:hint="eastAsia"/>
        </w:rPr>
      </w:pPr>
    </w:p>
    <w:p w14:paraId="0C40F7A3" w14:textId="77777777" w:rsidR="00576569" w:rsidRDefault="00576569">
      <w:pPr>
        <w:rPr>
          <w:rFonts w:hint="eastAsia"/>
        </w:rPr>
      </w:pPr>
      <w:r>
        <w:rPr>
          <w:rFonts w:hint="eastAsia"/>
        </w:rPr>
        <w:t>自然界的水涌现象</w:t>
      </w:r>
    </w:p>
    <w:p w14:paraId="289D929A" w14:textId="77777777" w:rsidR="00576569" w:rsidRDefault="00576569">
      <w:pPr>
        <w:rPr>
          <w:rFonts w:hint="eastAsia"/>
        </w:rPr>
      </w:pPr>
      <w:r>
        <w:rPr>
          <w:rFonts w:hint="eastAsia"/>
        </w:rPr>
        <w:t>在大自然里，水涌可以用来形容河流入海口处那壮观的景象，或是山间溪流突然遇到落差而形成的激流。这些地方的水不仅承载着自然之美，更蕴含着巨大的能量。例如，在中国一些地区，由于地形的特殊性，当雨季来临时，山上的积水会迅速汇聚成流，以排山倒海之势冲向低地，这种瞬间爆发的力量令人惊叹不已。海洋潮汐带来的周期性涨落也会导致沿海地带出现水涌的情况，给当地生态系统带来变化。</w:t>
      </w:r>
    </w:p>
    <w:p w14:paraId="6E1C42E9" w14:textId="77777777" w:rsidR="00576569" w:rsidRDefault="00576569">
      <w:pPr>
        <w:rPr>
          <w:rFonts w:hint="eastAsia"/>
        </w:rPr>
      </w:pPr>
    </w:p>
    <w:p w14:paraId="26695419" w14:textId="77777777" w:rsidR="00576569" w:rsidRDefault="00576569">
      <w:pPr>
        <w:rPr>
          <w:rFonts w:hint="eastAsia"/>
        </w:rPr>
      </w:pPr>
      <w:r>
        <w:rPr>
          <w:rFonts w:hint="eastAsia"/>
        </w:rPr>
        <w:t>文学作品中的水涌意象</w:t>
      </w:r>
    </w:p>
    <w:p w14:paraId="68ECA953" w14:textId="77777777" w:rsidR="00576569" w:rsidRDefault="00576569">
      <w:pPr>
        <w:rPr>
          <w:rFonts w:hint="eastAsia"/>
        </w:rPr>
      </w:pPr>
      <w:r>
        <w:rPr>
          <w:rFonts w:hint="eastAsia"/>
        </w:rPr>
        <w:t>从古至今，水涌这一形象也频繁出现在文人墨客的作品之中。古代诗人常用此词来比喻情感的澎湃与思绪的奔腾。“问君能有几多愁？恰似一江春水向东流。”李煜在这首《虞美人》里用江水东流的形象表达了他对往事难以忘怀的心情。而在现代文学里，作家们同样喜欢借用自然元素抒发内心感受，如冰心在其散文中描述：“我的心像大海一样宽广，又似汹涌波涛般起伏不定。”通过这样的表达方式，读者能够更加直观地感受到作者想要传达的情感。</w:t>
      </w:r>
    </w:p>
    <w:p w14:paraId="699F6BF9" w14:textId="77777777" w:rsidR="00576569" w:rsidRDefault="00576569">
      <w:pPr>
        <w:rPr>
          <w:rFonts w:hint="eastAsia"/>
        </w:rPr>
      </w:pPr>
    </w:p>
    <w:p w14:paraId="66639B80" w14:textId="77777777" w:rsidR="00576569" w:rsidRDefault="00576569">
      <w:pPr>
        <w:rPr>
          <w:rFonts w:hint="eastAsia"/>
        </w:rPr>
      </w:pPr>
      <w:r>
        <w:rPr>
          <w:rFonts w:hint="eastAsia"/>
        </w:rPr>
        <w:t>艺术创作中的水涌灵感</w:t>
      </w:r>
    </w:p>
    <w:p w14:paraId="517FB391" w14:textId="77777777" w:rsidR="00576569" w:rsidRDefault="00576569">
      <w:pPr>
        <w:rPr>
          <w:rFonts w:hint="eastAsia"/>
        </w:rPr>
      </w:pPr>
      <w:r>
        <w:rPr>
          <w:rFonts w:hint="eastAsia"/>
        </w:rPr>
        <w:t>除了诗歌与散文外，绘画、音乐等其他形式的艺术创作也常常受到水涌所带来的启发。画家们试图捕捉水流瞬间的姿态，并将其定格于画布之上；音乐家则可能尝试模仿水流声或者将这种动态转化为旋律节奏。比如，法国印象派画家莫奈就曾多次描绘过水面光影交错的效果，使得观者仿佛置身于那片宁静而又充满生机的世界之中。同样地，作曲家德彪西的作品《大海》里，我们也能听到如同海水拍打岸边般的音符，给人以无限遐想空间。</w:t>
      </w:r>
    </w:p>
    <w:p w14:paraId="68F6556D" w14:textId="77777777" w:rsidR="00576569" w:rsidRDefault="00576569">
      <w:pPr>
        <w:rPr>
          <w:rFonts w:hint="eastAsia"/>
        </w:rPr>
      </w:pPr>
    </w:p>
    <w:p w14:paraId="7E70611A" w14:textId="77777777" w:rsidR="00576569" w:rsidRDefault="00576569">
      <w:pPr>
        <w:rPr>
          <w:rFonts w:hint="eastAsia"/>
        </w:rPr>
      </w:pPr>
      <w:r>
        <w:rPr>
          <w:rFonts w:hint="eastAsia"/>
        </w:rPr>
        <w:t>水涌背后的科学原理</w:t>
      </w:r>
    </w:p>
    <w:p w14:paraId="0D84FE79" w14:textId="77777777" w:rsidR="00576569" w:rsidRDefault="00576569">
      <w:pPr>
        <w:rPr>
          <w:rFonts w:hint="eastAsia"/>
        </w:rPr>
      </w:pPr>
      <w:r>
        <w:rPr>
          <w:rFonts w:hint="eastAsia"/>
        </w:rPr>
        <w:t>从科学角度来看，水涌现象的发生往往是多种因素共同作用的最后的总结。地形、气候条件以及地质结构等因素都会影响水流的速度和方向。科学家们通过对这些变量的研究，不仅可以更好地理解自然界中的水循环过程，还能为防洪减灾提供理论依据。例如，在城市规划过程中，合理布局排水系统有助于减少暴雨天气造成的内涝问题；而在农业灌溉方面，利用地下水位的变化规律可以提高水资源利用率，促进农作物生长。</w:t>
      </w:r>
    </w:p>
    <w:p w14:paraId="59E2CBD8" w14:textId="77777777" w:rsidR="00576569" w:rsidRDefault="00576569">
      <w:pPr>
        <w:rPr>
          <w:rFonts w:hint="eastAsia"/>
        </w:rPr>
      </w:pPr>
    </w:p>
    <w:p w14:paraId="2D249111" w14:textId="77777777" w:rsidR="00576569" w:rsidRDefault="00576569">
      <w:pPr>
        <w:rPr>
          <w:rFonts w:hint="eastAsia"/>
        </w:rPr>
      </w:pPr>
      <w:r>
        <w:rPr>
          <w:rFonts w:hint="eastAsia"/>
        </w:rPr>
        <w:t>最后的总结</w:t>
      </w:r>
    </w:p>
    <w:p w14:paraId="59FEABC6" w14:textId="77777777" w:rsidR="00576569" w:rsidRDefault="00576569">
      <w:pPr>
        <w:rPr>
          <w:rFonts w:hint="eastAsia"/>
        </w:rPr>
      </w:pPr>
      <w:r>
        <w:rPr>
          <w:rFonts w:hint="eastAsia"/>
        </w:rPr>
        <w:t>无论是作为自然景观的一部分，还是作为一种艺术表达的手法，亦或是科学研究的对象，水涌都展现出了其独特的魅力。它提醒着我们，世界总是处于不断变化和发展之中，而人类对于自然的认知也将随着时代的进步而日益深入。正如水本身所具有的特性一样——柔韧且富有适应力，我们应当学会从中汲取智慧，以更加包容开放的心态面对生活中的种种挑战。</w:t>
      </w:r>
    </w:p>
    <w:p w14:paraId="0BFE0633" w14:textId="77777777" w:rsidR="00576569" w:rsidRDefault="00576569">
      <w:pPr>
        <w:rPr>
          <w:rFonts w:hint="eastAsia"/>
        </w:rPr>
      </w:pPr>
    </w:p>
    <w:p w14:paraId="6439935B" w14:textId="77777777" w:rsidR="00576569" w:rsidRDefault="005765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28365" w14:textId="2B407E49" w:rsidR="004E7F5A" w:rsidRDefault="004E7F5A"/>
    <w:sectPr w:rsidR="004E7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5A"/>
    <w:rsid w:val="002D0BB4"/>
    <w:rsid w:val="004E7F5A"/>
    <w:rsid w:val="0057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8B631-E9F9-4978-BE8E-C675EE44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