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227A" w14:textId="77777777" w:rsidR="00F546A7" w:rsidRDefault="00F546A7">
      <w:pPr>
        <w:rPr>
          <w:rFonts w:hint="eastAsia"/>
        </w:rPr>
      </w:pPr>
      <w:r>
        <w:rPr>
          <w:rFonts w:hint="eastAsia"/>
        </w:rPr>
        <w:t>K</w:t>
      </w:r>
    </w:p>
    <w:p w14:paraId="1778D921" w14:textId="77777777" w:rsidR="00F546A7" w:rsidRDefault="00F546A7">
      <w:pPr>
        <w:rPr>
          <w:rFonts w:hint="eastAsia"/>
        </w:rPr>
      </w:pPr>
      <w:r>
        <w:rPr>
          <w:rFonts w:hint="eastAsia"/>
        </w:rPr>
        <w:t>在历史的长河中，人类不断探索着未知的世界，从宇宙的浩瀚到微观粒子的秘密。每一个发现都像是打开了一扇新的大门，而门框则是那支撑着门的关键结构。门框不仅限于建筑学中的定义，它同样适用于许多抽象的概念，比如思维框架、法律框架或是社会行为的规范。这些无形的“框”，为人们提供了秩序与稳定，同时也界定了自由与约束之间的界限。</w:t>
      </w:r>
    </w:p>
    <w:p w14:paraId="1CF48F35" w14:textId="77777777" w:rsidR="00F546A7" w:rsidRDefault="00F546A7">
      <w:pPr>
        <w:rPr>
          <w:rFonts w:hint="eastAsia"/>
        </w:rPr>
      </w:pPr>
    </w:p>
    <w:p w14:paraId="7C331721" w14:textId="77777777" w:rsidR="00F546A7" w:rsidRDefault="00F546A7">
      <w:pPr>
        <w:rPr>
          <w:rFonts w:hint="eastAsia"/>
        </w:rPr>
      </w:pPr>
      <w:r>
        <w:rPr>
          <w:rFonts w:hint="eastAsia"/>
        </w:rPr>
        <w:t>U</w:t>
      </w:r>
    </w:p>
    <w:p w14:paraId="270E4337" w14:textId="77777777" w:rsidR="00F546A7" w:rsidRDefault="00F546A7">
      <w:pPr>
        <w:rPr>
          <w:rFonts w:hint="eastAsia"/>
        </w:rPr>
      </w:pPr>
      <w:r>
        <w:rPr>
          <w:rFonts w:hint="eastAsia"/>
        </w:rPr>
        <w:t>理解是人与人之间沟通的桥梁，也是不同文化相互交流的基础。当我们谈论“框”的时候，我们不仅仅是在说物理上的边界，更是在探讨心灵和思想的疆域。每个人的心中都有自己的价值体系和社会认知，它们构成了个人的精神家园。在这个家园里，有规则也有例外；有传统继承，也有创新突破。正是这种内在的“框”，塑造了独特的个性，也促进了群体间的和谐共处。</w:t>
      </w:r>
    </w:p>
    <w:p w14:paraId="3E236B6A" w14:textId="77777777" w:rsidR="00F546A7" w:rsidRDefault="00F546A7">
      <w:pPr>
        <w:rPr>
          <w:rFonts w:hint="eastAsia"/>
        </w:rPr>
      </w:pPr>
    </w:p>
    <w:p w14:paraId="7DB93192" w14:textId="77777777" w:rsidR="00F546A7" w:rsidRDefault="00F546A7">
      <w:pPr>
        <w:rPr>
          <w:rFonts w:hint="eastAsia"/>
        </w:rPr>
      </w:pPr>
      <w:r>
        <w:rPr>
          <w:rFonts w:hint="eastAsia"/>
        </w:rPr>
        <w:t>A</w:t>
      </w:r>
    </w:p>
    <w:p w14:paraId="1FB9F4EF" w14:textId="77777777" w:rsidR="00F546A7" w:rsidRDefault="00F546A7">
      <w:pPr>
        <w:rPr>
          <w:rFonts w:hint="eastAsia"/>
        </w:rPr>
      </w:pPr>
      <w:r>
        <w:rPr>
          <w:rFonts w:hint="eastAsia"/>
        </w:rPr>
        <w:t>艺术的魅力在于它可以打破常规，超越现实的限制。画家们用色彩和线条勾勒出心中的景象，音乐家通过音符传达情感，作家则借助文字编织故事。这些创作活动本身就是一种对既有边界的挑战，是对固有观念的一次次冲击。然而，在追求无限可能性的艺术家们也意识到需要一定的框架来引导他们的灵感，避免作品陷入无序或混乱之中。因此，“框”在这里成为了创造力的催化剂，而不是障碍。</w:t>
      </w:r>
    </w:p>
    <w:p w14:paraId="6D38865C" w14:textId="77777777" w:rsidR="00F546A7" w:rsidRDefault="00F546A7">
      <w:pPr>
        <w:rPr>
          <w:rFonts w:hint="eastAsia"/>
        </w:rPr>
      </w:pPr>
    </w:p>
    <w:p w14:paraId="5FAC98D8" w14:textId="77777777" w:rsidR="00F546A7" w:rsidRDefault="00F546A7">
      <w:pPr>
        <w:rPr>
          <w:rFonts w:hint="eastAsia"/>
        </w:rPr>
      </w:pPr>
      <w:r>
        <w:rPr>
          <w:rFonts w:hint="eastAsia"/>
        </w:rPr>
        <w:t>N</w:t>
      </w:r>
    </w:p>
    <w:p w14:paraId="26CA5342" w14:textId="77777777" w:rsidR="00F546A7" w:rsidRDefault="00F546A7">
      <w:pPr>
        <w:rPr>
          <w:rFonts w:hint="eastAsia"/>
        </w:rPr>
      </w:pPr>
      <w:r>
        <w:rPr>
          <w:rFonts w:hint="eastAsia"/>
        </w:rPr>
        <w:t>自然法则如同一只看不见的手，指导着万物的发展规律。地球绕太阳公转、四季更迭、昼夜交替，这一切都是遵循着自然界既定的原则运行。科学家们试图揭示隐藏在现象背后的真理，他们构建理论模型，设计实验验证假设，逐步揭开宇宙奥秘的面纱。在这个过程中，“框”意味着科学方法论的应用——观察、假设、实验、最后的总结。这不仅是科学研究的基本流程，也是人类认识世界的重要途径。</w:t>
      </w:r>
    </w:p>
    <w:p w14:paraId="0ECAEF36" w14:textId="77777777" w:rsidR="00F546A7" w:rsidRDefault="00F546A7">
      <w:pPr>
        <w:rPr>
          <w:rFonts w:hint="eastAsia"/>
        </w:rPr>
      </w:pPr>
    </w:p>
    <w:p w14:paraId="4991447E" w14:textId="77777777" w:rsidR="00F546A7" w:rsidRDefault="00F546A7">
      <w:pPr>
        <w:rPr>
          <w:rFonts w:hint="eastAsia"/>
        </w:rPr>
      </w:pPr>
      <w:r>
        <w:rPr>
          <w:rFonts w:hint="eastAsia"/>
        </w:rPr>
        <w:t>G</w:t>
      </w:r>
    </w:p>
    <w:p w14:paraId="56356E3D" w14:textId="77777777" w:rsidR="00F546A7" w:rsidRDefault="00F546A7">
      <w:pPr>
        <w:rPr>
          <w:rFonts w:hint="eastAsia"/>
        </w:rPr>
      </w:pPr>
      <w:r>
        <w:rPr>
          <w:rFonts w:hint="eastAsia"/>
        </w:rPr>
        <w:t>全球化使得世界各国之间的联系日益紧密，信息传播速度加快，文化交流变得更加频繁。但与此不同地区间存在的差异也逐渐显现出来，包括语言、风俗习惯以及价值观等方面的不同。“框”在这里表现为文化的多样性，每一种文化都有自己独特的历史背景和发展轨迹。尊重并欣赏这些差异，有助于促进全球范围内的和平与发展。在这个多元化的时代背景下，“框”不再是一种隔阂，而是连接彼此的纽带。</w:t>
      </w:r>
    </w:p>
    <w:p w14:paraId="6B3206CC" w14:textId="77777777" w:rsidR="00F546A7" w:rsidRDefault="00F546A7">
      <w:pPr>
        <w:rPr>
          <w:rFonts w:hint="eastAsia"/>
        </w:rPr>
      </w:pPr>
    </w:p>
    <w:p w14:paraId="023406EC" w14:textId="77777777" w:rsidR="00F546A7" w:rsidRDefault="00F546A7">
      <w:pPr>
        <w:rPr>
          <w:rFonts w:hint="eastAsia"/>
        </w:rPr>
      </w:pPr>
      <w:r>
        <w:rPr>
          <w:rFonts w:hint="eastAsia"/>
        </w:rPr>
        <w:t>本文是由懂得生活网（dongdeshenghuo.com）为大家创作</w:t>
      </w:r>
    </w:p>
    <w:p w14:paraId="1A51389E" w14:textId="793BB24C" w:rsidR="00D4463B" w:rsidRDefault="00D4463B"/>
    <w:sectPr w:rsidR="00D44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B"/>
    <w:rsid w:val="002D0BB4"/>
    <w:rsid w:val="00D4463B"/>
    <w:rsid w:val="00F5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D3764-124F-4B4D-B064-CABD12F0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63B"/>
    <w:rPr>
      <w:rFonts w:cstheme="majorBidi"/>
      <w:color w:val="2F5496" w:themeColor="accent1" w:themeShade="BF"/>
      <w:sz w:val="28"/>
      <w:szCs w:val="28"/>
    </w:rPr>
  </w:style>
  <w:style w:type="character" w:customStyle="1" w:styleId="50">
    <w:name w:val="标题 5 字符"/>
    <w:basedOn w:val="a0"/>
    <w:link w:val="5"/>
    <w:uiPriority w:val="9"/>
    <w:semiHidden/>
    <w:rsid w:val="00D4463B"/>
    <w:rPr>
      <w:rFonts w:cstheme="majorBidi"/>
      <w:color w:val="2F5496" w:themeColor="accent1" w:themeShade="BF"/>
      <w:sz w:val="24"/>
    </w:rPr>
  </w:style>
  <w:style w:type="character" w:customStyle="1" w:styleId="60">
    <w:name w:val="标题 6 字符"/>
    <w:basedOn w:val="a0"/>
    <w:link w:val="6"/>
    <w:uiPriority w:val="9"/>
    <w:semiHidden/>
    <w:rsid w:val="00D4463B"/>
    <w:rPr>
      <w:rFonts w:cstheme="majorBidi"/>
      <w:b/>
      <w:bCs/>
      <w:color w:val="2F5496" w:themeColor="accent1" w:themeShade="BF"/>
    </w:rPr>
  </w:style>
  <w:style w:type="character" w:customStyle="1" w:styleId="70">
    <w:name w:val="标题 7 字符"/>
    <w:basedOn w:val="a0"/>
    <w:link w:val="7"/>
    <w:uiPriority w:val="9"/>
    <w:semiHidden/>
    <w:rsid w:val="00D4463B"/>
    <w:rPr>
      <w:rFonts w:cstheme="majorBidi"/>
      <w:b/>
      <w:bCs/>
      <w:color w:val="595959" w:themeColor="text1" w:themeTint="A6"/>
    </w:rPr>
  </w:style>
  <w:style w:type="character" w:customStyle="1" w:styleId="80">
    <w:name w:val="标题 8 字符"/>
    <w:basedOn w:val="a0"/>
    <w:link w:val="8"/>
    <w:uiPriority w:val="9"/>
    <w:semiHidden/>
    <w:rsid w:val="00D4463B"/>
    <w:rPr>
      <w:rFonts w:cstheme="majorBidi"/>
      <w:color w:val="595959" w:themeColor="text1" w:themeTint="A6"/>
    </w:rPr>
  </w:style>
  <w:style w:type="character" w:customStyle="1" w:styleId="90">
    <w:name w:val="标题 9 字符"/>
    <w:basedOn w:val="a0"/>
    <w:link w:val="9"/>
    <w:uiPriority w:val="9"/>
    <w:semiHidden/>
    <w:rsid w:val="00D4463B"/>
    <w:rPr>
      <w:rFonts w:eastAsiaTheme="majorEastAsia" w:cstheme="majorBidi"/>
      <w:color w:val="595959" w:themeColor="text1" w:themeTint="A6"/>
    </w:rPr>
  </w:style>
  <w:style w:type="paragraph" w:styleId="a3">
    <w:name w:val="Title"/>
    <w:basedOn w:val="a"/>
    <w:next w:val="a"/>
    <w:link w:val="a4"/>
    <w:uiPriority w:val="10"/>
    <w:qFormat/>
    <w:rsid w:val="00D44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63B"/>
    <w:pPr>
      <w:spacing w:before="160"/>
      <w:jc w:val="center"/>
    </w:pPr>
    <w:rPr>
      <w:i/>
      <w:iCs/>
      <w:color w:val="404040" w:themeColor="text1" w:themeTint="BF"/>
    </w:rPr>
  </w:style>
  <w:style w:type="character" w:customStyle="1" w:styleId="a8">
    <w:name w:val="引用 字符"/>
    <w:basedOn w:val="a0"/>
    <w:link w:val="a7"/>
    <w:uiPriority w:val="29"/>
    <w:rsid w:val="00D4463B"/>
    <w:rPr>
      <w:i/>
      <w:iCs/>
      <w:color w:val="404040" w:themeColor="text1" w:themeTint="BF"/>
    </w:rPr>
  </w:style>
  <w:style w:type="paragraph" w:styleId="a9">
    <w:name w:val="List Paragraph"/>
    <w:basedOn w:val="a"/>
    <w:uiPriority w:val="34"/>
    <w:qFormat/>
    <w:rsid w:val="00D4463B"/>
    <w:pPr>
      <w:ind w:left="720"/>
      <w:contextualSpacing/>
    </w:pPr>
  </w:style>
  <w:style w:type="character" w:styleId="aa">
    <w:name w:val="Intense Emphasis"/>
    <w:basedOn w:val="a0"/>
    <w:uiPriority w:val="21"/>
    <w:qFormat/>
    <w:rsid w:val="00D4463B"/>
    <w:rPr>
      <w:i/>
      <w:iCs/>
      <w:color w:val="2F5496" w:themeColor="accent1" w:themeShade="BF"/>
    </w:rPr>
  </w:style>
  <w:style w:type="paragraph" w:styleId="ab">
    <w:name w:val="Intense Quote"/>
    <w:basedOn w:val="a"/>
    <w:next w:val="a"/>
    <w:link w:val="ac"/>
    <w:uiPriority w:val="30"/>
    <w:qFormat/>
    <w:rsid w:val="00D44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63B"/>
    <w:rPr>
      <w:i/>
      <w:iCs/>
      <w:color w:val="2F5496" w:themeColor="accent1" w:themeShade="BF"/>
    </w:rPr>
  </w:style>
  <w:style w:type="character" w:styleId="ad">
    <w:name w:val="Intense Reference"/>
    <w:basedOn w:val="a0"/>
    <w:uiPriority w:val="32"/>
    <w:qFormat/>
    <w:rsid w:val="00D44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