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DFC62" w14:textId="77777777" w:rsidR="00EC03B2" w:rsidRDefault="00EC03B2">
      <w:pPr>
        <w:rPr>
          <w:rFonts w:hint="eastAsia"/>
        </w:rPr>
      </w:pPr>
      <w:r>
        <w:rPr>
          <w:rFonts w:hint="eastAsia"/>
        </w:rPr>
        <w:t>框多音字组词和的拼音：走进汉字的奇妙世界</w:t>
      </w:r>
    </w:p>
    <w:p w14:paraId="0DE4A93A" w14:textId="77777777" w:rsidR="00EC03B2" w:rsidRDefault="00EC03B2">
      <w:pPr>
        <w:rPr>
          <w:rFonts w:hint="eastAsia"/>
        </w:rPr>
      </w:pPr>
      <w:r>
        <w:rPr>
          <w:rFonts w:hint="eastAsia"/>
        </w:rPr>
        <w:t>在中华文化的璀璨星空中，汉字犹如一颗颗闪耀的星辰，以其独特的魅力吸引着世人的目光。汉语中存在一类特别的字——多音字，它们如同变色龙一般，根据不同的语境和用法可以发出不同的读音，展现出丰富的语义变化。今天，我们来探索“框”这个多音字的组词以及它的拼音，一起领略汉字的无穷奥秘。</w:t>
      </w:r>
    </w:p>
    <w:p w14:paraId="704EC30B" w14:textId="77777777" w:rsidR="00EC03B2" w:rsidRDefault="00EC03B2">
      <w:pPr>
        <w:rPr>
          <w:rFonts w:hint="eastAsia"/>
        </w:rPr>
      </w:pPr>
    </w:p>
    <w:p w14:paraId="6C99A21E" w14:textId="77777777" w:rsidR="00EC03B2" w:rsidRDefault="00EC03B2">
      <w:pPr>
        <w:rPr>
          <w:rFonts w:hint="eastAsia"/>
        </w:rPr>
      </w:pPr>
      <w:r>
        <w:rPr>
          <w:rFonts w:hint="eastAsia"/>
        </w:rPr>
        <w:t>框字的两种主要读音</w:t>
      </w:r>
    </w:p>
    <w:p w14:paraId="0FA0D86C" w14:textId="77777777" w:rsidR="00EC03B2" w:rsidRDefault="00EC03B2">
      <w:pPr>
        <w:rPr>
          <w:rFonts w:hint="eastAsia"/>
        </w:rPr>
      </w:pPr>
      <w:r>
        <w:rPr>
          <w:rFonts w:hint="eastAsia"/>
        </w:rPr>
        <w:t>“框”是一个典型的多音字，它主要有两种读音：“kuàng”和“kuāng”。当读作“kuàng”时，通常指的是一个物体的边缘或边界，比如相片的相框（xiàng kuàng），窗户的窗框（chuāng kuàng），或者是指一种结构或体系的基本框架，如理论框架（lǐ lùn kuàng jià）。而当读作“kuāng”时，它更多地用于口语中，意为围绕、包围，例如“框住”某物，意味着把某物围起来。</w:t>
      </w:r>
    </w:p>
    <w:p w14:paraId="6D0A71BB" w14:textId="77777777" w:rsidR="00EC03B2" w:rsidRDefault="00EC03B2">
      <w:pPr>
        <w:rPr>
          <w:rFonts w:hint="eastAsia"/>
        </w:rPr>
      </w:pPr>
    </w:p>
    <w:p w14:paraId="318876F2" w14:textId="77777777" w:rsidR="00EC03B2" w:rsidRDefault="00EC03B2">
      <w:pPr>
        <w:rPr>
          <w:rFonts w:hint="eastAsia"/>
        </w:rPr>
      </w:pPr>
      <w:r>
        <w:rPr>
          <w:rFonts w:hint="eastAsia"/>
        </w:rPr>
        <w:t>框字的组词实例</w:t>
      </w:r>
    </w:p>
    <w:p w14:paraId="75A0B0F3" w14:textId="77777777" w:rsidR="00EC03B2" w:rsidRDefault="00EC03B2">
      <w:pPr>
        <w:rPr>
          <w:rFonts w:hint="eastAsia"/>
        </w:rPr>
      </w:pPr>
      <w:r>
        <w:rPr>
          <w:rFonts w:hint="eastAsia"/>
        </w:rPr>
        <w:t>了解了“框”的不同发音后，我们可以看看它在实际语言中的应用。在日常生活中，我们会遇到很多含有“框”的词汇。例如，在建筑和室内设计领域，“门框”（mén kuàng）是不可或缺的一部分；在艺术创作中，“画框”（huà kuàng）则是保护和展示作品的重要工具；而在计算机科学中，“对话框”（duì huà kuàng）则是用户与软件交互的界面之一。还有“眼眶”（yǎn kuàng）、“镜框”（jìng kuàng）等词汇，它们都在各自的领域中扮演着重要的角色。</w:t>
      </w:r>
    </w:p>
    <w:p w14:paraId="1B739A44" w14:textId="77777777" w:rsidR="00EC03B2" w:rsidRDefault="00EC03B2">
      <w:pPr>
        <w:rPr>
          <w:rFonts w:hint="eastAsia"/>
        </w:rPr>
      </w:pPr>
    </w:p>
    <w:p w14:paraId="262B0371" w14:textId="77777777" w:rsidR="00EC03B2" w:rsidRDefault="00EC03B2">
      <w:pPr>
        <w:rPr>
          <w:rFonts w:hint="eastAsia"/>
        </w:rPr>
      </w:pPr>
      <w:r>
        <w:rPr>
          <w:rFonts w:hint="eastAsia"/>
        </w:rPr>
        <w:t>框字的拼音在句子中的体现</w:t>
      </w:r>
    </w:p>
    <w:p w14:paraId="3FFEE197" w14:textId="77777777" w:rsidR="00EC03B2" w:rsidRDefault="00EC03B2">
      <w:pPr>
        <w:rPr>
          <w:rFonts w:hint="eastAsia"/>
        </w:rPr>
      </w:pPr>
      <w:r>
        <w:rPr>
          <w:rFonts w:hint="eastAsia"/>
        </w:rPr>
        <w:t>当我们使用“框”字组成句子时，正确的拼音可以帮助我们准确表达意思。例如，如果我们说“他把照片放在了一个精美的相框里”，这里的“框”应该读作“kuàng”，因为我们在谈论的是一个物理上的边框。相反，如果我们说“她试图用言语框住话题，不让讨论偏离主题”，这里的“框”则读作“kuāng”，因为它表示的是一个动作，即试图限制或控制。由此可见，正确使用“框”字的拼音对于传达准确的信息至关重要。</w:t>
      </w:r>
    </w:p>
    <w:p w14:paraId="06FAA6FA" w14:textId="77777777" w:rsidR="00EC03B2" w:rsidRDefault="00EC03B2">
      <w:pPr>
        <w:rPr>
          <w:rFonts w:hint="eastAsia"/>
        </w:rPr>
      </w:pPr>
    </w:p>
    <w:p w14:paraId="4E60DEDE" w14:textId="77777777" w:rsidR="00EC03B2" w:rsidRDefault="00EC03B2">
      <w:pPr>
        <w:rPr>
          <w:rFonts w:hint="eastAsia"/>
        </w:rPr>
      </w:pPr>
      <w:r>
        <w:rPr>
          <w:rFonts w:hint="eastAsia"/>
        </w:rPr>
        <w:t>学习框字的趣味性</w:t>
      </w:r>
    </w:p>
    <w:p w14:paraId="06B85983" w14:textId="77777777" w:rsidR="00EC03B2" w:rsidRDefault="00EC03B2">
      <w:pPr>
        <w:rPr>
          <w:rFonts w:hint="eastAsia"/>
        </w:rPr>
      </w:pPr>
      <w:r>
        <w:rPr>
          <w:rFonts w:hint="eastAsia"/>
        </w:rPr>
        <w:t>学习多音字不仅有助于提高我们的语言能力，还能增加我们对汉语的理解和欣赏。通过研究像“框”这样的多音字，我们可以发现汉语的魅力所在：每个字都有其独特的历史背景和文化内涵。掌握多音字的正确用法也可以让我们在交流中更加自信和流利。无论是阅读经典文学作品还是进行日常对话，正确理解和运用多音字都是提升语言水平的关键。</w:t>
      </w:r>
    </w:p>
    <w:p w14:paraId="0A8B9817" w14:textId="77777777" w:rsidR="00EC03B2" w:rsidRDefault="00EC03B2">
      <w:pPr>
        <w:rPr>
          <w:rFonts w:hint="eastAsia"/>
        </w:rPr>
      </w:pPr>
    </w:p>
    <w:p w14:paraId="1779A21A" w14:textId="77777777" w:rsidR="00EC03B2" w:rsidRDefault="00EC03B2">
      <w:pPr>
        <w:rPr>
          <w:rFonts w:hint="eastAsia"/>
        </w:rPr>
      </w:pPr>
      <w:r>
        <w:rPr>
          <w:rFonts w:hint="eastAsia"/>
        </w:rPr>
        <w:t>最后的总结：框字的学习价值</w:t>
      </w:r>
    </w:p>
    <w:p w14:paraId="1E617D2D" w14:textId="77777777" w:rsidR="00EC03B2" w:rsidRDefault="00EC03B2">
      <w:pPr>
        <w:rPr>
          <w:rFonts w:hint="eastAsia"/>
        </w:rPr>
      </w:pPr>
      <w:r>
        <w:rPr>
          <w:rFonts w:hint="eastAsia"/>
        </w:rPr>
        <w:t>“框”作为一个多音字，其不同的发音和含义为我们展示了汉语的多样性和灵活性。通过对“框”字的学习，我们不仅能更好地理解汉语的语音规则，还能加深对汉语文化的认识。希望这篇文章能够激发你对汉语多音字的兴趣，并鼓励你在未来的语言学习中不断探索和发现更多有趣的知识。</w:t>
      </w:r>
    </w:p>
    <w:p w14:paraId="6CB0F87C" w14:textId="77777777" w:rsidR="00EC03B2" w:rsidRDefault="00EC03B2">
      <w:pPr>
        <w:rPr>
          <w:rFonts w:hint="eastAsia"/>
        </w:rPr>
      </w:pPr>
    </w:p>
    <w:p w14:paraId="29AE896F" w14:textId="77777777" w:rsidR="00EC03B2" w:rsidRDefault="00EC0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63DC5" w14:textId="5C399FA6" w:rsidR="008E75A0" w:rsidRDefault="008E75A0"/>
    <w:sectPr w:rsidR="008E7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A0"/>
    <w:rsid w:val="002D0BB4"/>
    <w:rsid w:val="008E75A0"/>
    <w:rsid w:val="00E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F510F-EFEF-46FB-95A5-395AFAFE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