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23DA" w14:textId="77777777" w:rsidR="00690B8F" w:rsidRDefault="00690B8F">
      <w:pPr>
        <w:rPr>
          <w:rFonts w:hint="eastAsia"/>
        </w:rPr>
      </w:pPr>
      <w:r>
        <w:rPr>
          <w:rFonts w:hint="eastAsia"/>
        </w:rPr>
        <w:t>Li Jue Guo Si 李傕郭汜</w:t>
      </w:r>
    </w:p>
    <w:p w14:paraId="2FD2C55B" w14:textId="77777777" w:rsidR="00690B8F" w:rsidRDefault="00690B8F">
      <w:pPr>
        <w:rPr>
          <w:rFonts w:hint="eastAsia"/>
        </w:rPr>
      </w:pPr>
      <w:r>
        <w:rPr>
          <w:rFonts w:hint="eastAsia"/>
        </w:rPr>
        <w:t>东汉末年的中国，是一个英雄辈出但也是动荡不安的年代。随着朝廷权威的日渐衰落，各地军阀割据一方，中央政权逐渐失去了对地方的有效控制。在这个背景下，李傕（Li Jue）和郭汜（Guo Si）作为董卓势力的重要成员，在历史的舞台上留下了他们独特的印记。</w:t>
      </w:r>
    </w:p>
    <w:p w14:paraId="04AE2788" w14:textId="77777777" w:rsidR="00690B8F" w:rsidRDefault="00690B8F">
      <w:pPr>
        <w:rPr>
          <w:rFonts w:hint="eastAsia"/>
        </w:rPr>
      </w:pPr>
    </w:p>
    <w:p w14:paraId="39F458C8" w14:textId="77777777" w:rsidR="00690B8F" w:rsidRDefault="00690B8F">
      <w:pPr>
        <w:rPr>
          <w:rFonts w:hint="eastAsia"/>
        </w:rPr>
      </w:pPr>
      <w:r>
        <w:rPr>
          <w:rFonts w:hint="eastAsia"/>
        </w:rPr>
        <w:t>董卓之乱后的权力真空</w:t>
      </w:r>
    </w:p>
    <w:p w14:paraId="43247D73" w14:textId="77777777" w:rsidR="00690B8F" w:rsidRDefault="00690B8F">
      <w:pPr>
        <w:rPr>
          <w:rFonts w:hint="eastAsia"/>
        </w:rPr>
      </w:pPr>
      <w:r>
        <w:rPr>
          <w:rFonts w:hint="eastAsia"/>
        </w:rPr>
        <w:t>董卓死后，其部下李傕和郭汜在贾诩的建议下，率领军队返回长安，成功地掌控了朝政。这一时期被称为“李郭之乱”，他们的行为进一步加剧了东汉王朝的混乱局面。李傕与郭汜起初共同把持朝中大权，但由于二人野心勃勃且缺乏合作精神，不久之后便产生了裂痕，最终导致了内讧。</w:t>
      </w:r>
    </w:p>
    <w:p w14:paraId="56532E40" w14:textId="77777777" w:rsidR="00690B8F" w:rsidRDefault="00690B8F">
      <w:pPr>
        <w:rPr>
          <w:rFonts w:hint="eastAsia"/>
        </w:rPr>
      </w:pPr>
    </w:p>
    <w:p w14:paraId="4CCBE64A" w14:textId="77777777" w:rsidR="00690B8F" w:rsidRDefault="00690B8F">
      <w:pPr>
        <w:rPr>
          <w:rFonts w:hint="eastAsia"/>
        </w:rPr>
      </w:pPr>
      <w:r>
        <w:rPr>
          <w:rFonts w:hint="eastAsia"/>
        </w:rPr>
        <w:t>李傕与郭汜的纷争</w:t>
      </w:r>
    </w:p>
    <w:p w14:paraId="703DA6EB" w14:textId="77777777" w:rsidR="00690B8F" w:rsidRDefault="00690B8F">
      <w:pPr>
        <w:rPr>
          <w:rFonts w:hint="eastAsia"/>
        </w:rPr>
      </w:pPr>
      <w:r>
        <w:rPr>
          <w:rFonts w:hint="eastAsia"/>
        </w:rPr>
        <w:t>李傕出身于武威郡，是董卓的心腹之一；而郭汜则是西凉人，两人均以勇猛著称。当他们回到长安后，李傕被任命为车骑将军，郭汜则成为后将军。然而，权力带来的腐蚀让这对昔日战友渐行渐远。公元195年，两人之间的矛盾爆发，开始了长达数月的激烈冲突，期间甚至将皇帝汉献帝挟持作为筹码，互相攻伐。</w:t>
      </w:r>
    </w:p>
    <w:p w14:paraId="20255CFB" w14:textId="77777777" w:rsidR="00690B8F" w:rsidRDefault="00690B8F">
      <w:pPr>
        <w:rPr>
          <w:rFonts w:hint="eastAsia"/>
        </w:rPr>
      </w:pPr>
    </w:p>
    <w:p w14:paraId="6A2415D9" w14:textId="77777777" w:rsidR="00690B8F" w:rsidRDefault="00690B8F">
      <w:pPr>
        <w:rPr>
          <w:rFonts w:hint="eastAsia"/>
        </w:rPr>
      </w:pPr>
      <w:r>
        <w:rPr>
          <w:rFonts w:hint="eastAsia"/>
        </w:rPr>
        <w:t>汉献帝的困境</w:t>
      </w:r>
    </w:p>
    <w:p w14:paraId="19633305" w14:textId="77777777" w:rsidR="00690B8F" w:rsidRDefault="00690B8F">
      <w:pPr>
        <w:rPr>
          <w:rFonts w:hint="eastAsia"/>
        </w:rPr>
      </w:pPr>
      <w:r>
        <w:rPr>
          <w:rFonts w:hint="eastAsia"/>
        </w:rPr>
        <w:t>在这场权力斗争中，最无辜的是汉献帝和他的臣民们。两位将军为了争夺控制权，不惜把天子当作人质，使得朝廷陷入了前所未有的危机。直到后来杨奉、董承等人联合起来对抗李傕和郭汜，并最终迫使二人离开长安，汉献帝才得以解脱。这段经历无疑加深了人们对东汉政府无力感的认识，也为后续三国鼎立的局面埋下了伏笔。</w:t>
      </w:r>
    </w:p>
    <w:p w14:paraId="2987FF09" w14:textId="77777777" w:rsidR="00690B8F" w:rsidRDefault="00690B8F">
      <w:pPr>
        <w:rPr>
          <w:rFonts w:hint="eastAsia"/>
        </w:rPr>
      </w:pPr>
    </w:p>
    <w:p w14:paraId="4DEFCC30" w14:textId="77777777" w:rsidR="00690B8F" w:rsidRDefault="00690B8F">
      <w:pPr>
        <w:rPr>
          <w:rFonts w:hint="eastAsia"/>
        </w:rPr>
      </w:pPr>
      <w:r>
        <w:rPr>
          <w:rFonts w:hint="eastAsia"/>
        </w:rPr>
        <w:t>最后的总结与影响</w:t>
      </w:r>
    </w:p>
    <w:p w14:paraId="5D3D39ED" w14:textId="77777777" w:rsidR="00690B8F" w:rsidRDefault="00690B8F">
      <w:pPr>
        <w:rPr>
          <w:rFonts w:hint="eastAsia"/>
        </w:rPr>
      </w:pPr>
      <w:r>
        <w:rPr>
          <w:rFonts w:hint="eastAsia"/>
        </w:rPr>
        <w:t>尽管李傕和郭汜一度掌握了东汉的核心地区，但他们的贪婪和无能加速了帝国的崩溃。随着曹操崛起并迎回汉献帝，建立新的秩序，李傕和郭汜的命运也随之改变。前者在投降曹操后被处死，后者也在随后的战斗中丧生。他们的故事成为了历史上一段短暂却极具戏剧性的插曲，提醒着人们权力斗争背后的残酷现实以及领导者的责任所在。</w:t>
      </w:r>
    </w:p>
    <w:p w14:paraId="1894D46A" w14:textId="77777777" w:rsidR="00690B8F" w:rsidRDefault="00690B8F">
      <w:pPr>
        <w:rPr>
          <w:rFonts w:hint="eastAsia"/>
        </w:rPr>
      </w:pPr>
    </w:p>
    <w:p w14:paraId="349C3C35" w14:textId="77777777" w:rsidR="00690B8F" w:rsidRDefault="00690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130D2" w14:textId="0DA957DC" w:rsidR="001679C7" w:rsidRDefault="001679C7"/>
    <w:sectPr w:rsidR="0016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C7"/>
    <w:rsid w:val="001679C7"/>
    <w:rsid w:val="002D0BB4"/>
    <w:rsid w:val="006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B0441-7857-499E-8671-AB2CB84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