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57DD" w14:textId="77777777" w:rsidR="001D6926" w:rsidRDefault="001D6926">
      <w:pPr>
        <w:rPr>
          <w:rFonts w:hint="eastAsia"/>
        </w:rPr>
      </w:pPr>
      <w:r>
        <w:rPr>
          <w:rFonts w:hint="eastAsia"/>
        </w:rPr>
        <w:t>Shi Shi</w:t>
      </w:r>
    </w:p>
    <w:p w14:paraId="1B309A8B" w14:textId="77777777" w:rsidR="001D6926" w:rsidRDefault="001D6926">
      <w:pPr>
        <w:rPr>
          <w:rFonts w:hint="eastAsia"/>
        </w:rPr>
      </w:pPr>
      <w:r>
        <w:rPr>
          <w:rFonts w:hint="eastAsia"/>
        </w:rPr>
        <w:t>时事（Shi Shi），在中文语境中指的是当前发生的、具有社会影响力和公众关注的事件。它们可以是政治、经济、文化、科技等各个领域的动态，对国家乃至全球产生不同程度的影响。时事不仅反映了当下社会的发展趋势，也是民众了解世界的重要窗口。随着信息传播速度的加快，人们获取时事新闻的方式也日益多样化。</w:t>
      </w:r>
    </w:p>
    <w:p w14:paraId="13F1385A" w14:textId="77777777" w:rsidR="001D6926" w:rsidRDefault="001D6926">
      <w:pPr>
        <w:rPr>
          <w:rFonts w:hint="eastAsia"/>
        </w:rPr>
      </w:pPr>
    </w:p>
    <w:p w14:paraId="5FE0B5B8" w14:textId="77777777" w:rsidR="001D6926" w:rsidRDefault="001D6926">
      <w:pPr>
        <w:rPr>
          <w:rFonts w:hint="eastAsia"/>
        </w:rPr>
      </w:pPr>
      <w:r>
        <w:rPr>
          <w:rFonts w:hint="eastAsia"/>
        </w:rPr>
        <w:t>时事的重要性</w:t>
      </w:r>
    </w:p>
    <w:p w14:paraId="48BDE653" w14:textId="77777777" w:rsidR="001D6926" w:rsidRDefault="001D6926">
      <w:pPr>
        <w:rPr>
          <w:rFonts w:hint="eastAsia"/>
        </w:rPr>
      </w:pPr>
      <w:r>
        <w:rPr>
          <w:rFonts w:hint="eastAsia"/>
        </w:rPr>
        <w:t>时事之所以重要，是因为它直接影响到个人的生活和社会的整体运作。例如，在经济领域，政策的变化可能影响到投资环境、就业机会以及物价水平；而在国际关系方面，外交决策可能改变国与国之间的合作模式，甚至影响全球的安全局势。因此，及时准确地掌握时事动态，对于公民参与公共事务讨论、做出合理生活规划有着不可或缺的作用。</w:t>
      </w:r>
    </w:p>
    <w:p w14:paraId="1BF535E8" w14:textId="77777777" w:rsidR="001D6926" w:rsidRDefault="001D6926">
      <w:pPr>
        <w:rPr>
          <w:rFonts w:hint="eastAsia"/>
        </w:rPr>
      </w:pPr>
    </w:p>
    <w:p w14:paraId="11DE6C6E" w14:textId="77777777" w:rsidR="001D6926" w:rsidRDefault="001D6926">
      <w:pPr>
        <w:rPr>
          <w:rFonts w:hint="eastAsia"/>
        </w:rPr>
      </w:pPr>
      <w:r>
        <w:rPr>
          <w:rFonts w:hint="eastAsia"/>
        </w:rPr>
        <w:t>时事的来源</w:t>
      </w:r>
    </w:p>
    <w:p w14:paraId="1D130236" w14:textId="77777777" w:rsidR="001D6926" w:rsidRDefault="001D6926">
      <w:pPr>
        <w:rPr>
          <w:rFonts w:hint="eastAsia"/>
        </w:rPr>
      </w:pPr>
      <w:r>
        <w:rPr>
          <w:rFonts w:hint="eastAsia"/>
        </w:rPr>
        <w:t>时事信息主要来源于传统媒体如报纸、杂志、广播和电视，以及新兴的新媒体平台包括网站、社交媒体和移动应用。这些渠道各有特点，满足了不同受众的需求。传统媒体往往提供较为深入的报道和专业的分析，而新媒体则以其快速更新和互动性强的特点吸引了大量用户。政府公告、学术研究报告等官方文件也是重要的时事信息源，为公众提供了权威性的参考资料。</w:t>
      </w:r>
    </w:p>
    <w:p w14:paraId="6684E915" w14:textId="77777777" w:rsidR="001D6926" w:rsidRDefault="001D6926">
      <w:pPr>
        <w:rPr>
          <w:rFonts w:hint="eastAsia"/>
        </w:rPr>
      </w:pPr>
    </w:p>
    <w:p w14:paraId="465353D1" w14:textId="77777777" w:rsidR="001D6926" w:rsidRDefault="001D6926">
      <w:pPr>
        <w:rPr>
          <w:rFonts w:hint="eastAsia"/>
        </w:rPr>
      </w:pPr>
      <w:r>
        <w:rPr>
          <w:rFonts w:hint="eastAsia"/>
        </w:rPr>
        <w:t>时事与教育</w:t>
      </w:r>
    </w:p>
    <w:p w14:paraId="26AC5B0B" w14:textId="77777777" w:rsidR="001D6926" w:rsidRDefault="001D6926">
      <w:pPr>
        <w:rPr>
          <w:rFonts w:hint="eastAsia"/>
        </w:rPr>
      </w:pPr>
      <w:r>
        <w:rPr>
          <w:rFonts w:hint="eastAsia"/>
        </w:rPr>
        <w:t>在学校教育中，时事学习是一个不可忽视的部分。通过课堂内外的学习活动，学生能够接触到最新的社会现象和技术进步，培养他们的批判性思维能力和社会责任感。教师们会组织专题讲座、辩论赛等形式多样的教学实践，鼓励学生们积极参与讨论，并形成自己独立的观点。这种教育方式有助于青少年更好地适应快速变化的社会环境，成为具有全球视野和社会责任感的新一代。</w:t>
      </w:r>
    </w:p>
    <w:p w14:paraId="1688A808" w14:textId="77777777" w:rsidR="001D6926" w:rsidRDefault="001D6926">
      <w:pPr>
        <w:rPr>
          <w:rFonts w:hint="eastAsia"/>
        </w:rPr>
      </w:pPr>
    </w:p>
    <w:p w14:paraId="6D5ACEDD" w14:textId="77777777" w:rsidR="001D6926" w:rsidRDefault="001D6926">
      <w:pPr>
        <w:rPr>
          <w:rFonts w:hint="eastAsia"/>
        </w:rPr>
      </w:pPr>
      <w:r>
        <w:rPr>
          <w:rFonts w:hint="eastAsia"/>
        </w:rPr>
        <w:t>时事与日常生活</w:t>
      </w:r>
    </w:p>
    <w:p w14:paraId="125EC96F" w14:textId="77777777" w:rsidR="001D6926" w:rsidRDefault="001D6926">
      <w:pPr>
        <w:rPr>
          <w:rFonts w:hint="eastAsia"/>
        </w:rPr>
      </w:pPr>
      <w:r>
        <w:rPr>
          <w:rFonts w:hint="eastAsia"/>
        </w:rPr>
        <w:t>时事不仅仅局限于宏大叙事，在日常生活中也有着广泛的体现。从社区建设到环境保护，从消费潮流到娱乐风尚，无一不受到时事的影响。比如，环保意识的增强促使更多人选择绿色出行方式；共享经济模式的兴起改变了人们的购物习惯。时事也为人们提供了丰富的谈资，促进了人际间的交流与理解。关注时事不仅能让我们紧跟时代的步伐，更能丰富我们的精神世界。</w:t>
      </w:r>
    </w:p>
    <w:p w14:paraId="30391A01" w14:textId="77777777" w:rsidR="001D6926" w:rsidRDefault="001D6926">
      <w:pPr>
        <w:rPr>
          <w:rFonts w:hint="eastAsia"/>
        </w:rPr>
      </w:pPr>
    </w:p>
    <w:p w14:paraId="45B2DF22" w14:textId="77777777" w:rsidR="001D6926" w:rsidRDefault="001D6926">
      <w:pPr>
        <w:rPr>
          <w:rFonts w:hint="eastAsia"/>
        </w:rPr>
      </w:pPr>
      <w:r>
        <w:rPr>
          <w:rFonts w:hint="eastAsia"/>
        </w:rPr>
        <w:t>未来展望</w:t>
      </w:r>
    </w:p>
    <w:p w14:paraId="45E39017" w14:textId="77777777" w:rsidR="001D6926" w:rsidRDefault="001D6926">
      <w:pPr>
        <w:rPr>
          <w:rFonts w:hint="eastAsia"/>
        </w:rPr>
      </w:pPr>
      <w:r>
        <w:rPr>
          <w:rFonts w:hint="eastAsia"/>
        </w:rPr>
        <w:t>展望未来，随着科技的进步，尤其是人工智能、大数据等技术的应用，时事信息的传播将更加高效精准。虚拟现实(VR)、增强现实(AR)等新技术也将为用户提供沉浸式的阅读体验。与此公众对于高质量内容的需求不断提升，这要求媒体从业者不断提高专业素养，确保信息的真实性与时效性。在这个过程中，保持开放包容的态度，尊重多元文化和观点差异，将是构建和谐社会舆论环境的关键所在。</w:t>
      </w:r>
    </w:p>
    <w:p w14:paraId="2CB6F6AA" w14:textId="77777777" w:rsidR="001D6926" w:rsidRDefault="001D6926">
      <w:pPr>
        <w:rPr>
          <w:rFonts w:hint="eastAsia"/>
        </w:rPr>
      </w:pPr>
    </w:p>
    <w:p w14:paraId="5FE0E0B0" w14:textId="77777777" w:rsidR="001D6926" w:rsidRDefault="001D6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C3303" w14:textId="0221A5C3" w:rsidR="007D0DA9" w:rsidRDefault="007D0DA9"/>
    <w:sectPr w:rsidR="007D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A9"/>
    <w:rsid w:val="001D6926"/>
    <w:rsid w:val="002D0BB4"/>
    <w:rsid w:val="007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5AB51-754B-4853-BCF0-7572FC5C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