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41D7E" w14:textId="77777777" w:rsidR="00E733B9" w:rsidRDefault="00E733B9">
      <w:pPr>
        <w:rPr>
          <w:rFonts w:hint="eastAsia"/>
        </w:rPr>
      </w:pPr>
      <w:r>
        <w:rPr>
          <w:rFonts w:hint="eastAsia"/>
        </w:rPr>
        <w:t>撂摊子的拼音</w:t>
      </w:r>
    </w:p>
    <w:p w14:paraId="04A67B95" w14:textId="77777777" w:rsidR="00E733B9" w:rsidRDefault="00E733B9">
      <w:pPr>
        <w:rPr>
          <w:rFonts w:hint="eastAsia"/>
        </w:rPr>
      </w:pPr>
      <w:r>
        <w:rPr>
          <w:rFonts w:hint="eastAsia"/>
        </w:rPr>
        <w:t>撂摊子，拼音为“liào tān zi”，是一种在口语中常用的表达方式，通常用来形容某人突然停止正在进行的工作或活动，尤其是指不负责任地离开或者放弃。这个短语生动形象，能够准确传达出一种突然性和果断性，因此在日常交流中被广泛使用。</w:t>
      </w:r>
    </w:p>
    <w:p w14:paraId="0064335A" w14:textId="77777777" w:rsidR="00E733B9" w:rsidRDefault="00E733B9">
      <w:pPr>
        <w:rPr>
          <w:rFonts w:hint="eastAsia"/>
        </w:rPr>
      </w:pPr>
    </w:p>
    <w:p w14:paraId="2D20CF1C" w14:textId="77777777" w:rsidR="00E733B9" w:rsidRDefault="00E733B9">
      <w:pPr>
        <w:rPr>
          <w:rFonts w:hint="eastAsia"/>
        </w:rPr>
      </w:pPr>
      <w:r>
        <w:rPr>
          <w:rFonts w:hint="eastAsia"/>
        </w:rPr>
        <w:t>词源与演变</w:t>
      </w:r>
    </w:p>
    <w:p w14:paraId="10150DD8" w14:textId="77777777" w:rsidR="00E733B9" w:rsidRDefault="00E733B9">
      <w:pPr>
        <w:rPr>
          <w:rFonts w:hint="eastAsia"/>
        </w:rPr>
      </w:pPr>
      <w:r>
        <w:rPr>
          <w:rFonts w:hint="eastAsia"/>
        </w:rPr>
        <w:t>关于“撂摊子”的来源，虽然没有明确的历史记载，但可以从字面意思进行推测。“撂”意为放下、扔下，“摊子”则常指街头小贩用于摆放商品的小桌子或是比喻一个人所负责的一摊事务。随着时间的发展，这个词组逐渐演变成现在人们常用的意义，即放弃手头工作或任务。</w:t>
      </w:r>
    </w:p>
    <w:p w14:paraId="096D1522" w14:textId="77777777" w:rsidR="00E733B9" w:rsidRDefault="00E733B9">
      <w:pPr>
        <w:rPr>
          <w:rFonts w:hint="eastAsia"/>
        </w:rPr>
      </w:pPr>
    </w:p>
    <w:p w14:paraId="06915848" w14:textId="77777777" w:rsidR="00E733B9" w:rsidRDefault="00E733B9">
      <w:pPr>
        <w:rPr>
          <w:rFonts w:hint="eastAsia"/>
        </w:rPr>
      </w:pPr>
      <w:r>
        <w:rPr>
          <w:rFonts w:hint="eastAsia"/>
        </w:rPr>
        <w:t>文化背景</w:t>
      </w:r>
    </w:p>
    <w:p w14:paraId="0FCFBCD1" w14:textId="77777777" w:rsidR="00E733B9" w:rsidRDefault="00E733B9">
      <w:pPr>
        <w:rPr>
          <w:rFonts w:hint="eastAsia"/>
        </w:rPr>
      </w:pPr>
      <w:r>
        <w:rPr>
          <w:rFonts w:hint="eastAsia"/>
        </w:rPr>
        <w:t>在中国的文化背景下，“撂摊子”不仅仅是对行为的描述，它还隐含着一定的社会和心理含义。对于某些人来说，这可能意味着对现状不满，选择以极端的方式表达自己的情绪；而对于另一些人，则可能是面对无法解决的问题时的一种无奈之举。无论原因如何，这种行为往往会被视为不负责任的表现。</w:t>
      </w:r>
    </w:p>
    <w:p w14:paraId="0F8DA4C8" w14:textId="77777777" w:rsidR="00E733B9" w:rsidRDefault="00E733B9">
      <w:pPr>
        <w:rPr>
          <w:rFonts w:hint="eastAsia"/>
        </w:rPr>
      </w:pPr>
    </w:p>
    <w:p w14:paraId="74D9D935" w14:textId="77777777" w:rsidR="00E733B9" w:rsidRDefault="00E733B9">
      <w:pPr>
        <w:rPr>
          <w:rFonts w:hint="eastAsia"/>
        </w:rPr>
      </w:pPr>
      <w:r>
        <w:rPr>
          <w:rFonts w:hint="eastAsia"/>
        </w:rPr>
        <w:t>现代用法与示例</w:t>
      </w:r>
    </w:p>
    <w:p w14:paraId="7EED964B" w14:textId="77777777" w:rsidR="00E733B9" w:rsidRDefault="00E733B9">
      <w:pPr>
        <w:rPr>
          <w:rFonts w:hint="eastAsia"/>
        </w:rPr>
      </w:pPr>
      <w:r>
        <w:rPr>
          <w:rFonts w:hint="eastAsia"/>
        </w:rPr>
        <w:t>在现代社会，“撂摊子”的使用场景非常广泛，可以是职场中的辞职、学生对学业的放弃，也可以是对一段关系的结束等。例如，在一个团队项目中，如果某个成员因为压力大而决定退出，其他人可能会说他“撂摊子不干了”。这种说法既形象又直接，能够迅速传达信息。</w:t>
      </w:r>
    </w:p>
    <w:p w14:paraId="0493CFED" w14:textId="77777777" w:rsidR="00E733B9" w:rsidRDefault="00E733B9">
      <w:pPr>
        <w:rPr>
          <w:rFonts w:hint="eastAsia"/>
        </w:rPr>
      </w:pPr>
    </w:p>
    <w:p w14:paraId="4E550831" w14:textId="77777777" w:rsidR="00E733B9" w:rsidRDefault="00E733B9">
      <w:pPr>
        <w:rPr>
          <w:rFonts w:hint="eastAsia"/>
        </w:rPr>
      </w:pPr>
      <w:r>
        <w:rPr>
          <w:rFonts w:hint="eastAsia"/>
        </w:rPr>
        <w:t>如何避免“撂摊子”</w:t>
      </w:r>
    </w:p>
    <w:p w14:paraId="322CE614" w14:textId="77777777" w:rsidR="00E733B9" w:rsidRDefault="00E733B9">
      <w:pPr>
        <w:rPr>
          <w:rFonts w:hint="eastAsia"/>
        </w:rPr>
      </w:pPr>
      <w:r>
        <w:rPr>
          <w:rFonts w:hint="eastAsia"/>
        </w:rPr>
        <w:t>为了避免出现“撂摊子”的情况，重要的是要建立良好的沟通机制和解决问题的能力。当遇到困难时，应该尝试寻找帮助和支持，而不是轻易放弃。设定合理的目标和期望值也是预防这种情况发生的有效方法之一。通过增强个人的心理素质和应对能力，可以有效地减少“撂摊子”现象的发生。</w:t>
      </w:r>
    </w:p>
    <w:p w14:paraId="6AAABB6F" w14:textId="77777777" w:rsidR="00E733B9" w:rsidRDefault="00E733B9">
      <w:pPr>
        <w:rPr>
          <w:rFonts w:hint="eastAsia"/>
        </w:rPr>
      </w:pPr>
    </w:p>
    <w:p w14:paraId="2818E73D" w14:textId="77777777" w:rsidR="00E733B9" w:rsidRDefault="00E733B9">
      <w:pPr>
        <w:rPr>
          <w:rFonts w:hint="eastAsia"/>
        </w:rPr>
      </w:pPr>
      <w:r>
        <w:rPr>
          <w:rFonts w:hint="eastAsia"/>
        </w:rPr>
        <w:t>本文是由懂得生活网（dongdeshenghuo.com）为大家创作</w:t>
      </w:r>
    </w:p>
    <w:p w14:paraId="679EB739" w14:textId="32E57727" w:rsidR="00AE5B36" w:rsidRDefault="00AE5B36"/>
    <w:sectPr w:rsidR="00AE5B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B36"/>
    <w:rsid w:val="002D0BB4"/>
    <w:rsid w:val="00AE5B36"/>
    <w:rsid w:val="00E73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94002-761B-479D-9EC3-36ED7DDB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B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B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B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B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B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B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B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B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B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B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B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B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B36"/>
    <w:rPr>
      <w:rFonts w:cstheme="majorBidi"/>
      <w:color w:val="2F5496" w:themeColor="accent1" w:themeShade="BF"/>
      <w:sz w:val="28"/>
      <w:szCs w:val="28"/>
    </w:rPr>
  </w:style>
  <w:style w:type="character" w:customStyle="1" w:styleId="50">
    <w:name w:val="标题 5 字符"/>
    <w:basedOn w:val="a0"/>
    <w:link w:val="5"/>
    <w:uiPriority w:val="9"/>
    <w:semiHidden/>
    <w:rsid w:val="00AE5B36"/>
    <w:rPr>
      <w:rFonts w:cstheme="majorBidi"/>
      <w:color w:val="2F5496" w:themeColor="accent1" w:themeShade="BF"/>
      <w:sz w:val="24"/>
    </w:rPr>
  </w:style>
  <w:style w:type="character" w:customStyle="1" w:styleId="60">
    <w:name w:val="标题 6 字符"/>
    <w:basedOn w:val="a0"/>
    <w:link w:val="6"/>
    <w:uiPriority w:val="9"/>
    <w:semiHidden/>
    <w:rsid w:val="00AE5B36"/>
    <w:rPr>
      <w:rFonts w:cstheme="majorBidi"/>
      <w:b/>
      <w:bCs/>
      <w:color w:val="2F5496" w:themeColor="accent1" w:themeShade="BF"/>
    </w:rPr>
  </w:style>
  <w:style w:type="character" w:customStyle="1" w:styleId="70">
    <w:name w:val="标题 7 字符"/>
    <w:basedOn w:val="a0"/>
    <w:link w:val="7"/>
    <w:uiPriority w:val="9"/>
    <w:semiHidden/>
    <w:rsid w:val="00AE5B36"/>
    <w:rPr>
      <w:rFonts w:cstheme="majorBidi"/>
      <w:b/>
      <w:bCs/>
      <w:color w:val="595959" w:themeColor="text1" w:themeTint="A6"/>
    </w:rPr>
  </w:style>
  <w:style w:type="character" w:customStyle="1" w:styleId="80">
    <w:name w:val="标题 8 字符"/>
    <w:basedOn w:val="a0"/>
    <w:link w:val="8"/>
    <w:uiPriority w:val="9"/>
    <w:semiHidden/>
    <w:rsid w:val="00AE5B36"/>
    <w:rPr>
      <w:rFonts w:cstheme="majorBidi"/>
      <w:color w:val="595959" w:themeColor="text1" w:themeTint="A6"/>
    </w:rPr>
  </w:style>
  <w:style w:type="character" w:customStyle="1" w:styleId="90">
    <w:name w:val="标题 9 字符"/>
    <w:basedOn w:val="a0"/>
    <w:link w:val="9"/>
    <w:uiPriority w:val="9"/>
    <w:semiHidden/>
    <w:rsid w:val="00AE5B36"/>
    <w:rPr>
      <w:rFonts w:eastAsiaTheme="majorEastAsia" w:cstheme="majorBidi"/>
      <w:color w:val="595959" w:themeColor="text1" w:themeTint="A6"/>
    </w:rPr>
  </w:style>
  <w:style w:type="paragraph" w:styleId="a3">
    <w:name w:val="Title"/>
    <w:basedOn w:val="a"/>
    <w:next w:val="a"/>
    <w:link w:val="a4"/>
    <w:uiPriority w:val="10"/>
    <w:qFormat/>
    <w:rsid w:val="00AE5B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B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B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B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B36"/>
    <w:pPr>
      <w:spacing w:before="160"/>
      <w:jc w:val="center"/>
    </w:pPr>
    <w:rPr>
      <w:i/>
      <w:iCs/>
      <w:color w:val="404040" w:themeColor="text1" w:themeTint="BF"/>
    </w:rPr>
  </w:style>
  <w:style w:type="character" w:customStyle="1" w:styleId="a8">
    <w:name w:val="引用 字符"/>
    <w:basedOn w:val="a0"/>
    <w:link w:val="a7"/>
    <w:uiPriority w:val="29"/>
    <w:rsid w:val="00AE5B36"/>
    <w:rPr>
      <w:i/>
      <w:iCs/>
      <w:color w:val="404040" w:themeColor="text1" w:themeTint="BF"/>
    </w:rPr>
  </w:style>
  <w:style w:type="paragraph" w:styleId="a9">
    <w:name w:val="List Paragraph"/>
    <w:basedOn w:val="a"/>
    <w:uiPriority w:val="34"/>
    <w:qFormat/>
    <w:rsid w:val="00AE5B36"/>
    <w:pPr>
      <w:ind w:left="720"/>
      <w:contextualSpacing/>
    </w:pPr>
  </w:style>
  <w:style w:type="character" w:styleId="aa">
    <w:name w:val="Intense Emphasis"/>
    <w:basedOn w:val="a0"/>
    <w:uiPriority w:val="21"/>
    <w:qFormat/>
    <w:rsid w:val="00AE5B36"/>
    <w:rPr>
      <w:i/>
      <w:iCs/>
      <w:color w:val="2F5496" w:themeColor="accent1" w:themeShade="BF"/>
    </w:rPr>
  </w:style>
  <w:style w:type="paragraph" w:styleId="ab">
    <w:name w:val="Intense Quote"/>
    <w:basedOn w:val="a"/>
    <w:next w:val="a"/>
    <w:link w:val="ac"/>
    <w:uiPriority w:val="30"/>
    <w:qFormat/>
    <w:rsid w:val="00AE5B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B36"/>
    <w:rPr>
      <w:i/>
      <w:iCs/>
      <w:color w:val="2F5496" w:themeColor="accent1" w:themeShade="BF"/>
    </w:rPr>
  </w:style>
  <w:style w:type="character" w:styleId="ad">
    <w:name w:val="Intense Reference"/>
    <w:basedOn w:val="a0"/>
    <w:uiPriority w:val="32"/>
    <w:qFormat/>
    <w:rsid w:val="00AE5B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