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12B47" w14:textId="77777777" w:rsidR="00065DB5" w:rsidRDefault="00065DB5">
      <w:pPr>
        <w:rPr>
          <w:rFonts w:hint="eastAsia"/>
        </w:rPr>
      </w:pPr>
      <w:r>
        <w:rPr>
          <w:rFonts w:hint="eastAsia"/>
        </w:rPr>
        <w:t>揆度的拼音：kuí duó</w:t>
      </w:r>
    </w:p>
    <w:p w14:paraId="0E7CA92B" w14:textId="77777777" w:rsidR="00065DB5" w:rsidRDefault="00065DB5">
      <w:pPr>
        <w:rPr>
          <w:rFonts w:hint="eastAsia"/>
        </w:rPr>
      </w:pPr>
      <w:r>
        <w:rPr>
          <w:rFonts w:hint="eastAsia"/>
        </w:rPr>
        <w:t>在汉语的语言长河中，每个汉字都承载着深厚的文化和历史背景。"揆度"一词由两个部分组成，分别是“揆”（kuí）与“度”（duó）。这个词语不仅体现了古人的智慧结晶，也反映了中华文明对于事物衡量和判断的独特视角。</w:t>
      </w:r>
    </w:p>
    <w:p w14:paraId="465427D5" w14:textId="77777777" w:rsidR="00065DB5" w:rsidRDefault="00065DB5">
      <w:pPr>
        <w:rPr>
          <w:rFonts w:hint="eastAsia"/>
        </w:rPr>
      </w:pPr>
    </w:p>
    <w:p w14:paraId="1451650A" w14:textId="77777777" w:rsidR="00065DB5" w:rsidRDefault="00065DB5">
      <w:pPr>
        <w:rPr>
          <w:rFonts w:hint="eastAsia"/>
        </w:rPr>
      </w:pPr>
      <w:r>
        <w:rPr>
          <w:rFonts w:hint="eastAsia"/>
        </w:rPr>
        <w:t>词义解析</w:t>
      </w:r>
    </w:p>
    <w:p w14:paraId="5AFD7B82" w14:textId="77777777" w:rsidR="00065DB5" w:rsidRDefault="00065DB5">
      <w:pPr>
        <w:rPr>
          <w:rFonts w:hint="eastAsia"/>
        </w:rPr>
      </w:pPr>
      <w:r>
        <w:rPr>
          <w:rFonts w:hint="eastAsia"/>
        </w:rPr>
        <w:t>从字面意义上来看，“揆”有揣测、估量之意，而“度”则代表了标准、尺度。将二者结合，“揆度”即是指对事物进行评估、考量的过程。它可以是个人基于自身经验和社会规范对事件的合理预测，也可以是在特定情境下对他人行为动机的理解和解释。在中国古代哲学思想里，“揆度”还被赋予了更深层次的意义，它不仅仅是简单的测量或估计，更是一种融合了道德伦理考量的价值评判。</w:t>
      </w:r>
    </w:p>
    <w:p w14:paraId="202924D8" w14:textId="77777777" w:rsidR="00065DB5" w:rsidRDefault="00065DB5">
      <w:pPr>
        <w:rPr>
          <w:rFonts w:hint="eastAsia"/>
        </w:rPr>
      </w:pPr>
    </w:p>
    <w:p w14:paraId="2A729E7F" w14:textId="77777777" w:rsidR="00065DB5" w:rsidRDefault="00065DB5">
      <w:pPr>
        <w:rPr>
          <w:rFonts w:hint="eastAsia"/>
        </w:rPr>
      </w:pPr>
      <w:r>
        <w:rPr>
          <w:rFonts w:hint="eastAsia"/>
        </w:rPr>
        <w:t>历史渊源</w:t>
      </w:r>
    </w:p>
    <w:p w14:paraId="04052830" w14:textId="77777777" w:rsidR="00065DB5" w:rsidRDefault="00065DB5">
      <w:pPr>
        <w:rPr>
          <w:rFonts w:hint="eastAsia"/>
        </w:rPr>
      </w:pPr>
      <w:r>
        <w:rPr>
          <w:rFonts w:hint="eastAsia"/>
        </w:rPr>
        <w:t>追溯至先秦时期，《左传》等文献中就已出现了关于“揆度”的记载。当时的政治家们常用这个词来表达他们对国家大事的深思熟虑以及决策前后的权衡利弊。随着时间推移，“揆度”逐渐成为了中国传统文化中不可或缺的一部分，并广泛应用于文学创作、政治论述等多个领域。尤其是在儒家经典著作中，“揆度”更是频繁出现，用来形容君子应该具备的审时度势的能力。</w:t>
      </w:r>
    </w:p>
    <w:p w14:paraId="34D8D30B" w14:textId="77777777" w:rsidR="00065DB5" w:rsidRDefault="00065DB5">
      <w:pPr>
        <w:rPr>
          <w:rFonts w:hint="eastAsia"/>
        </w:rPr>
      </w:pPr>
    </w:p>
    <w:p w14:paraId="11675E6C" w14:textId="77777777" w:rsidR="00065DB5" w:rsidRDefault="00065DB5">
      <w:pPr>
        <w:rPr>
          <w:rFonts w:hint="eastAsia"/>
        </w:rPr>
      </w:pPr>
      <w:r>
        <w:rPr>
          <w:rFonts w:hint="eastAsia"/>
        </w:rPr>
        <w:t>现代意义</w:t>
      </w:r>
    </w:p>
    <w:p w14:paraId="6DF12CC7" w14:textId="77777777" w:rsidR="00065DB5" w:rsidRDefault="00065DB5">
      <w:pPr>
        <w:rPr>
          <w:rFonts w:hint="eastAsia"/>
        </w:rPr>
      </w:pPr>
      <w:r>
        <w:rPr>
          <w:rFonts w:hint="eastAsia"/>
        </w:rPr>
        <w:t>进入现代社会后，“揆度”的内涵并未因时间流逝而褪色，反而随着时代发展获得了新的诠释。今天，当我们谈论“揆度”时，往往强调的是个体在复杂多变的社会环境中保持清醒头脑的重要性。无论是面对职业选择还是人际关系处理，合理的“揆度”能力都能帮助人们做出更加明智的选择。在全球化背景下，“揆度”也被视为跨文化交流中的关键技能之一——理解不同文化背景下的价值观念差异，并据此调整自己的言行举止。</w:t>
      </w:r>
    </w:p>
    <w:p w14:paraId="063C2C23" w14:textId="77777777" w:rsidR="00065DB5" w:rsidRDefault="00065DB5">
      <w:pPr>
        <w:rPr>
          <w:rFonts w:hint="eastAsia"/>
        </w:rPr>
      </w:pPr>
    </w:p>
    <w:p w14:paraId="3D73DFAD" w14:textId="77777777" w:rsidR="00065DB5" w:rsidRDefault="00065DB5">
      <w:pPr>
        <w:rPr>
          <w:rFonts w:hint="eastAsia"/>
        </w:rPr>
      </w:pPr>
      <w:r>
        <w:rPr>
          <w:rFonts w:hint="eastAsia"/>
        </w:rPr>
        <w:t>最后的总结</w:t>
      </w:r>
    </w:p>
    <w:p w14:paraId="54A000D2" w14:textId="77777777" w:rsidR="00065DB5" w:rsidRDefault="00065DB5">
      <w:pPr>
        <w:rPr>
          <w:rFonts w:hint="eastAsia"/>
        </w:rPr>
      </w:pPr>
      <w:r>
        <w:rPr>
          <w:rFonts w:hint="eastAsia"/>
        </w:rPr>
        <w:t>“揆度”的拼音为kuí duó，作为一个富含哲理性的词汇，它既体现了古人对于事物深刻洞察力的传统美德，也为当代社会提供了宝贵的思考方式。通过学习和运用“揆度”，我们不仅可以提升自我修养，还能更好地适应日新月异的世界变化。</w:t>
      </w:r>
    </w:p>
    <w:p w14:paraId="22253493" w14:textId="77777777" w:rsidR="00065DB5" w:rsidRDefault="00065DB5">
      <w:pPr>
        <w:rPr>
          <w:rFonts w:hint="eastAsia"/>
        </w:rPr>
      </w:pPr>
    </w:p>
    <w:p w14:paraId="31DC6595" w14:textId="77777777" w:rsidR="00065DB5" w:rsidRDefault="00065DB5">
      <w:pPr>
        <w:rPr>
          <w:rFonts w:hint="eastAsia"/>
        </w:rPr>
      </w:pPr>
      <w:r>
        <w:rPr>
          <w:rFonts w:hint="eastAsia"/>
        </w:rPr>
        <w:t>本文是由懂得生活网（dongdeshenghuo.com）为大家创作</w:t>
      </w:r>
    </w:p>
    <w:p w14:paraId="1BB14740" w14:textId="085EA494" w:rsidR="00D5296E" w:rsidRDefault="00D5296E"/>
    <w:sectPr w:rsidR="00D529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6E"/>
    <w:rsid w:val="00065DB5"/>
    <w:rsid w:val="002D0BB4"/>
    <w:rsid w:val="00D52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8740C-7C24-47DC-8E10-4C242048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29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29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29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29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29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29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29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29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29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29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29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29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296E"/>
    <w:rPr>
      <w:rFonts w:cstheme="majorBidi"/>
      <w:color w:val="2F5496" w:themeColor="accent1" w:themeShade="BF"/>
      <w:sz w:val="28"/>
      <w:szCs w:val="28"/>
    </w:rPr>
  </w:style>
  <w:style w:type="character" w:customStyle="1" w:styleId="50">
    <w:name w:val="标题 5 字符"/>
    <w:basedOn w:val="a0"/>
    <w:link w:val="5"/>
    <w:uiPriority w:val="9"/>
    <w:semiHidden/>
    <w:rsid w:val="00D5296E"/>
    <w:rPr>
      <w:rFonts w:cstheme="majorBidi"/>
      <w:color w:val="2F5496" w:themeColor="accent1" w:themeShade="BF"/>
      <w:sz w:val="24"/>
    </w:rPr>
  </w:style>
  <w:style w:type="character" w:customStyle="1" w:styleId="60">
    <w:name w:val="标题 6 字符"/>
    <w:basedOn w:val="a0"/>
    <w:link w:val="6"/>
    <w:uiPriority w:val="9"/>
    <w:semiHidden/>
    <w:rsid w:val="00D5296E"/>
    <w:rPr>
      <w:rFonts w:cstheme="majorBidi"/>
      <w:b/>
      <w:bCs/>
      <w:color w:val="2F5496" w:themeColor="accent1" w:themeShade="BF"/>
    </w:rPr>
  </w:style>
  <w:style w:type="character" w:customStyle="1" w:styleId="70">
    <w:name w:val="标题 7 字符"/>
    <w:basedOn w:val="a0"/>
    <w:link w:val="7"/>
    <w:uiPriority w:val="9"/>
    <w:semiHidden/>
    <w:rsid w:val="00D5296E"/>
    <w:rPr>
      <w:rFonts w:cstheme="majorBidi"/>
      <w:b/>
      <w:bCs/>
      <w:color w:val="595959" w:themeColor="text1" w:themeTint="A6"/>
    </w:rPr>
  </w:style>
  <w:style w:type="character" w:customStyle="1" w:styleId="80">
    <w:name w:val="标题 8 字符"/>
    <w:basedOn w:val="a0"/>
    <w:link w:val="8"/>
    <w:uiPriority w:val="9"/>
    <w:semiHidden/>
    <w:rsid w:val="00D5296E"/>
    <w:rPr>
      <w:rFonts w:cstheme="majorBidi"/>
      <w:color w:val="595959" w:themeColor="text1" w:themeTint="A6"/>
    </w:rPr>
  </w:style>
  <w:style w:type="character" w:customStyle="1" w:styleId="90">
    <w:name w:val="标题 9 字符"/>
    <w:basedOn w:val="a0"/>
    <w:link w:val="9"/>
    <w:uiPriority w:val="9"/>
    <w:semiHidden/>
    <w:rsid w:val="00D5296E"/>
    <w:rPr>
      <w:rFonts w:eastAsiaTheme="majorEastAsia" w:cstheme="majorBidi"/>
      <w:color w:val="595959" w:themeColor="text1" w:themeTint="A6"/>
    </w:rPr>
  </w:style>
  <w:style w:type="paragraph" w:styleId="a3">
    <w:name w:val="Title"/>
    <w:basedOn w:val="a"/>
    <w:next w:val="a"/>
    <w:link w:val="a4"/>
    <w:uiPriority w:val="10"/>
    <w:qFormat/>
    <w:rsid w:val="00D529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29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29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29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296E"/>
    <w:pPr>
      <w:spacing w:before="160"/>
      <w:jc w:val="center"/>
    </w:pPr>
    <w:rPr>
      <w:i/>
      <w:iCs/>
      <w:color w:val="404040" w:themeColor="text1" w:themeTint="BF"/>
    </w:rPr>
  </w:style>
  <w:style w:type="character" w:customStyle="1" w:styleId="a8">
    <w:name w:val="引用 字符"/>
    <w:basedOn w:val="a0"/>
    <w:link w:val="a7"/>
    <w:uiPriority w:val="29"/>
    <w:rsid w:val="00D5296E"/>
    <w:rPr>
      <w:i/>
      <w:iCs/>
      <w:color w:val="404040" w:themeColor="text1" w:themeTint="BF"/>
    </w:rPr>
  </w:style>
  <w:style w:type="paragraph" w:styleId="a9">
    <w:name w:val="List Paragraph"/>
    <w:basedOn w:val="a"/>
    <w:uiPriority w:val="34"/>
    <w:qFormat/>
    <w:rsid w:val="00D5296E"/>
    <w:pPr>
      <w:ind w:left="720"/>
      <w:contextualSpacing/>
    </w:pPr>
  </w:style>
  <w:style w:type="character" w:styleId="aa">
    <w:name w:val="Intense Emphasis"/>
    <w:basedOn w:val="a0"/>
    <w:uiPriority w:val="21"/>
    <w:qFormat/>
    <w:rsid w:val="00D5296E"/>
    <w:rPr>
      <w:i/>
      <w:iCs/>
      <w:color w:val="2F5496" w:themeColor="accent1" w:themeShade="BF"/>
    </w:rPr>
  </w:style>
  <w:style w:type="paragraph" w:styleId="ab">
    <w:name w:val="Intense Quote"/>
    <w:basedOn w:val="a"/>
    <w:next w:val="a"/>
    <w:link w:val="ac"/>
    <w:uiPriority w:val="30"/>
    <w:qFormat/>
    <w:rsid w:val="00D529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296E"/>
    <w:rPr>
      <w:i/>
      <w:iCs/>
      <w:color w:val="2F5496" w:themeColor="accent1" w:themeShade="BF"/>
    </w:rPr>
  </w:style>
  <w:style w:type="character" w:styleId="ad">
    <w:name w:val="Intense Reference"/>
    <w:basedOn w:val="a0"/>
    <w:uiPriority w:val="32"/>
    <w:qFormat/>
    <w:rsid w:val="00D529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