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925D" w14:textId="77777777" w:rsidR="00863F4A" w:rsidRDefault="00863F4A">
      <w:pPr>
        <w:rPr>
          <w:rFonts w:hint="eastAsia"/>
        </w:rPr>
      </w:pPr>
      <w:r>
        <w:rPr>
          <w:rFonts w:hint="eastAsia"/>
        </w:rPr>
        <w:t>挑起帘子的拼音：tiao3 qi4 lian2 zi</w:t>
      </w:r>
    </w:p>
    <w:p w14:paraId="5D771DD8" w14:textId="77777777" w:rsidR="00863F4A" w:rsidRDefault="00863F4A">
      <w:pPr>
        <w:rPr>
          <w:rFonts w:hint="eastAsia"/>
        </w:rPr>
      </w:pPr>
      <w:r>
        <w:rPr>
          <w:rFonts w:hint="eastAsia"/>
        </w:rPr>
        <w:t>在汉语的音韵世界里，每一个词语都像是一个独特的音符，组合起来便能谱成一曲美妙的语言之歌。"挑起帘子"这个短语，以它特有的声调和韵味，在日常生活中扮演着不可或缺的角色。当我们说“tiao3 qi4 lian2 zi”，我们不仅仅是在描述一个简单的动作，而是在传递一种文化，一种生活气息，以及一段历史的记忆。</w:t>
      </w:r>
    </w:p>
    <w:p w14:paraId="2A231E93" w14:textId="77777777" w:rsidR="00863F4A" w:rsidRDefault="00863F4A">
      <w:pPr>
        <w:rPr>
          <w:rFonts w:hint="eastAsia"/>
        </w:rPr>
      </w:pPr>
    </w:p>
    <w:p w14:paraId="0781B6FA" w14:textId="77777777" w:rsidR="00863F4A" w:rsidRDefault="00863F4A">
      <w:pPr>
        <w:rPr>
          <w:rFonts w:hint="eastAsia"/>
        </w:rPr>
      </w:pPr>
      <w:r>
        <w:rPr>
          <w:rFonts w:hint="eastAsia"/>
        </w:rPr>
        <w:t>从字面到意义</w:t>
      </w:r>
    </w:p>
    <w:p w14:paraId="6F12474C" w14:textId="77777777" w:rsidR="00863F4A" w:rsidRDefault="00863F4A">
      <w:pPr>
        <w:rPr>
          <w:rFonts w:hint="eastAsia"/>
        </w:rPr>
      </w:pPr>
      <w:r>
        <w:rPr>
          <w:rFonts w:hint="eastAsia"/>
        </w:rPr>
        <w:t>“挑起帘子”这一行为简单直接，指的是用手轻轻抬起或推开悬挂在门框、窗户或其他开口处的布帘。然而，这四个汉字所承载的意义远不止于此。在中国传统文化中，帘子不仅是空间分隔的工具，更是一种艺术表达形式，象征着内外、明暗、虚实之间的微妙转换。古时，文人雅士常用诗句来描绘帘内与帘外两个世界的对比，如“卷帘西风凉，倚栏望月长”，使得帘子成为了诗词歌赋中的常见意象。</w:t>
      </w:r>
    </w:p>
    <w:p w14:paraId="39B34A75" w14:textId="77777777" w:rsidR="00863F4A" w:rsidRDefault="00863F4A">
      <w:pPr>
        <w:rPr>
          <w:rFonts w:hint="eastAsia"/>
        </w:rPr>
      </w:pPr>
    </w:p>
    <w:p w14:paraId="5844DF15" w14:textId="77777777" w:rsidR="00863F4A" w:rsidRDefault="00863F4A">
      <w:pPr>
        <w:rPr>
          <w:rFonts w:hint="eastAsia"/>
        </w:rPr>
      </w:pPr>
      <w:r>
        <w:rPr>
          <w:rFonts w:hint="eastAsia"/>
        </w:rPr>
        <w:t>历史上的帘子</w:t>
      </w:r>
    </w:p>
    <w:p w14:paraId="322A189B" w14:textId="77777777" w:rsidR="00863F4A" w:rsidRDefault="00863F4A">
      <w:pPr>
        <w:rPr>
          <w:rFonts w:hint="eastAsia"/>
        </w:rPr>
      </w:pPr>
      <w:r>
        <w:rPr>
          <w:rFonts w:hint="eastAsia"/>
        </w:rPr>
        <w:t>追溯至古代，帘子的应用有着悠久的历史。早在先秦时期，人们就已经开始使用竹帘、苇帘等材料制作简易的遮蔽物。随着时代的发展和技术的进步，到了唐宋年间，丝绸织就的精美帘幕逐渐普及开来，不仅用于宫廷豪宅，也成为普通人家装饰居室的重要元素之一。明清两代，帘艺更是达到了鼎盛时期，出现了许多专为帘子设计的独特图案和工艺，如刺绣、缂丝等，极大地丰富了中国室内装饰艺术的内容。</w:t>
      </w:r>
    </w:p>
    <w:p w14:paraId="300A6991" w14:textId="77777777" w:rsidR="00863F4A" w:rsidRDefault="00863F4A">
      <w:pPr>
        <w:rPr>
          <w:rFonts w:hint="eastAsia"/>
        </w:rPr>
      </w:pPr>
    </w:p>
    <w:p w14:paraId="53B67887" w14:textId="77777777" w:rsidR="00863F4A" w:rsidRDefault="00863F4A">
      <w:pPr>
        <w:rPr>
          <w:rFonts w:hint="eastAsia"/>
        </w:rPr>
      </w:pPr>
      <w:r>
        <w:rPr>
          <w:rFonts w:hint="eastAsia"/>
        </w:rPr>
        <w:t>文学作品中的帘子</w:t>
      </w:r>
    </w:p>
    <w:p w14:paraId="56D6797B" w14:textId="77777777" w:rsidR="00863F4A" w:rsidRDefault="00863F4A">
      <w:pPr>
        <w:rPr>
          <w:rFonts w:hint="eastAsia"/>
        </w:rPr>
      </w:pPr>
      <w:r>
        <w:rPr>
          <w:rFonts w:hint="eastAsia"/>
        </w:rPr>
        <w:t>翻开中国古代文学宝库，不难发现无数关于帘子的美好描写。无论是《红楼梦》里林黛玉居住的潇湘馆那轻柔飘逸的纱帘，还是《西厢记》中张生初遇崔莺莺时，“半掩朱扉”的那一抹神秘身影，帘子总是能够巧妙地营造出一种含蓄而又充满诗意的空间氛围。它既是保护隐私的屏障，也是情感交流的媒介；既体现了主人的身份地位，又反映了当时社会的文化风貌。</w:t>
      </w:r>
    </w:p>
    <w:p w14:paraId="690FF685" w14:textId="77777777" w:rsidR="00863F4A" w:rsidRDefault="00863F4A">
      <w:pPr>
        <w:rPr>
          <w:rFonts w:hint="eastAsia"/>
        </w:rPr>
      </w:pPr>
    </w:p>
    <w:p w14:paraId="25EE05E4" w14:textId="77777777" w:rsidR="00863F4A" w:rsidRDefault="00863F4A">
      <w:pPr>
        <w:rPr>
          <w:rFonts w:hint="eastAsia"/>
        </w:rPr>
      </w:pPr>
      <w:r>
        <w:rPr>
          <w:rFonts w:hint="eastAsia"/>
        </w:rPr>
        <w:t>现代生活中的帘子</w:t>
      </w:r>
    </w:p>
    <w:p w14:paraId="5E2CB6B9" w14:textId="77777777" w:rsidR="00863F4A" w:rsidRDefault="00863F4A">
      <w:pPr>
        <w:rPr>
          <w:rFonts w:hint="eastAsia"/>
        </w:rPr>
      </w:pPr>
      <w:r>
        <w:rPr>
          <w:rFonts w:hint="eastAsia"/>
        </w:rPr>
        <w:t>进入现代社会后，虽然建筑结构发生了巨大变化，但帘子并没有因此退出历史舞台。相反，随着设计理念的不断创新，各式各样的窗帘、百叶窗等新型产品层出不穷，继续发挥着调节光线、美化环境等功能。在一些传统节日或特殊场合下，如春节贴春联、婚礼布置新房时，人们仍然会精心挑选并挂上寓意吉祥如意的传统帘子，以此寄托对未来美好生活的向往。</w:t>
      </w:r>
    </w:p>
    <w:p w14:paraId="3FE55F31" w14:textId="77777777" w:rsidR="00863F4A" w:rsidRDefault="00863F4A">
      <w:pPr>
        <w:rPr>
          <w:rFonts w:hint="eastAsia"/>
        </w:rPr>
      </w:pPr>
    </w:p>
    <w:p w14:paraId="51892571" w14:textId="77777777" w:rsidR="00863F4A" w:rsidRDefault="00863F4A">
      <w:pPr>
        <w:rPr>
          <w:rFonts w:hint="eastAsia"/>
        </w:rPr>
      </w:pPr>
      <w:r>
        <w:rPr>
          <w:rFonts w:hint="eastAsia"/>
        </w:rPr>
        <w:t>最后的总结</w:t>
      </w:r>
    </w:p>
    <w:p w14:paraId="486F5E26" w14:textId="77777777" w:rsidR="00863F4A" w:rsidRDefault="00863F4A">
      <w:pPr>
        <w:rPr>
          <w:rFonts w:hint="eastAsia"/>
        </w:rPr>
      </w:pPr>
      <w:r>
        <w:rPr>
          <w:rFonts w:hint="eastAsia"/>
        </w:rPr>
        <w:t>小小的帘子，蕴含着大大的智慧。从古老的文化符号到现代家居装饰，它见证了一个民族的生活变迁与发展历程。“挑起帘子”的瞬间，不仅仅是打开了一扇通往外界的大门，更像是一次穿越时空的文化之旅，让我们得以窥见那些被岁月尘封却又永不褪色的美好记忆。</w:t>
      </w:r>
    </w:p>
    <w:p w14:paraId="69CB4A96" w14:textId="77777777" w:rsidR="00863F4A" w:rsidRDefault="00863F4A">
      <w:pPr>
        <w:rPr>
          <w:rFonts w:hint="eastAsia"/>
        </w:rPr>
      </w:pPr>
    </w:p>
    <w:p w14:paraId="16F2EF83" w14:textId="77777777" w:rsidR="00863F4A" w:rsidRDefault="0086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23562" w14:textId="36F959B3" w:rsidR="0051284F" w:rsidRDefault="0051284F"/>
    <w:sectPr w:rsidR="0051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F"/>
    <w:rsid w:val="002D0BB4"/>
    <w:rsid w:val="0051284F"/>
    <w:rsid w:val="008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4B1CF-C47E-4E28-B683-BAA0A10E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