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F3C1" w14:textId="77777777" w:rsidR="00C01E44" w:rsidRDefault="00C01E44">
      <w:pPr>
        <w:rPr>
          <w:rFonts w:hint="eastAsia"/>
        </w:rPr>
      </w:pPr>
      <w:r>
        <w:rPr>
          <w:rFonts w:hint="eastAsia"/>
        </w:rPr>
        <w:t>慷慨的意思和拼音</w:t>
      </w:r>
    </w:p>
    <w:p w14:paraId="2BD9673D" w14:textId="77777777" w:rsidR="00C01E44" w:rsidRDefault="00C01E44">
      <w:pPr>
        <w:rPr>
          <w:rFonts w:hint="eastAsia"/>
        </w:rPr>
      </w:pPr>
      <w:r>
        <w:rPr>
          <w:rFonts w:hint="eastAsia"/>
        </w:rPr>
        <w:t>“慷慨”在汉语中的拼音是 kāng kǎi。这个词描绘了一种非常正面的人格特质，即大方且乐于施与他人。当人们形容某人或某种行为为“慷慨”的时候，他们通常指的是这个人或这种行为表现出的不吝啬、不计较个人得失，愿意分享自己的资源，无论是物质上的还是精神上的。</w:t>
      </w:r>
    </w:p>
    <w:p w14:paraId="7A087E5F" w14:textId="77777777" w:rsidR="00C01E44" w:rsidRDefault="00C01E44">
      <w:pPr>
        <w:rPr>
          <w:rFonts w:hint="eastAsia"/>
        </w:rPr>
      </w:pPr>
    </w:p>
    <w:p w14:paraId="16751A81" w14:textId="77777777" w:rsidR="00C01E44" w:rsidRDefault="00C01E44">
      <w:pPr>
        <w:rPr>
          <w:rFonts w:hint="eastAsia"/>
        </w:rPr>
      </w:pPr>
      <w:r>
        <w:rPr>
          <w:rFonts w:hint="eastAsia"/>
        </w:rPr>
        <w:t>从历史角度看慷慨</w:t>
      </w:r>
    </w:p>
    <w:p w14:paraId="41AD7A3C" w14:textId="77777777" w:rsidR="00C01E44" w:rsidRDefault="00C01E44">
      <w:pPr>
        <w:rPr>
          <w:rFonts w:hint="eastAsia"/>
        </w:rPr>
      </w:pPr>
      <w:r>
        <w:rPr>
          <w:rFonts w:hint="eastAsia"/>
        </w:rPr>
        <w:t>在中国悠久的历史中，“慷慨”一直是被高度赞扬的一种美德。古代的文人墨客常用“慷慨解囊”来形容那些在关键时刻能够无私帮助他人的仁人志士。例如，在《史记》中记载了许多关于侠义之士的故事，这些人物往往具有慷慨的性格，他们在面对困难和挑战时，不仅能够保持冷静，而且还能挺身而出，救助那些处于困境中的人们。这样的故事流传至今，成为了中华民族宝贵的精神财富。</w:t>
      </w:r>
    </w:p>
    <w:p w14:paraId="57E3BF4D" w14:textId="77777777" w:rsidR="00C01E44" w:rsidRDefault="00C01E44">
      <w:pPr>
        <w:rPr>
          <w:rFonts w:hint="eastAsia"/>
        </w:rPr>
      </w:pPr>
    </w:p>
    <w:p w14:paraId="3CEEF8CC" w14:textId="77777777" w:rsidR="00C01E44" w:rsidRDefault="00C01E44">
      <w:pPr>
        <w:rPr>
          <w:rFonts w:hint="eastAsia"/>
        </w:rPr>
      </w:pPr>
      <w:r>
        <w:rPr>
          <w:rFonts w:hint="eastAsia"/>
        </w:rPr>
        <w:t>慷慨在现代社会的意义</w:t>
      </w:r>
    </w:p>
    <w:p w14:paraId="391BCCBE" w14:textId="77777777" w:rsidR="00C01E44" w:rsidRDefault="00C01E44">
      <w:pPr>
        <w:rPr>
          <w:rFonts w:hint="eastAsia"/>
        </w:rPr>
      </w:pPr>
      <w:r>
        <w:rPr>
          <w:rFonts w:hint="eastAsia"/>
        </w:rPr>
        <w:t>进入现代社会，“慷慨”的意义并没有随时间的流逝而褪色。它依然是构建和谐社会不可或缺的一部分。在慈善领域，许多企业家和社会名流通过捐赠来支持教育、医疗等公益事业，他们的行为正体现了“慷慨”的现代诠释。随着互联网的发展，新的形式如网络众筹也使得普通人更容易参与到慷慨的行为中来，帮助那些需要帮助的人。这不仅是财富的再分配，更是爱心和正能量的传递。</w:t>
      </w:r>
    </w:p>
    <w:p w14:paraId="2AD4B115" w14:textId="77777777" w:rsidR="00C01E44" w:rsidRDefault="00C01E44">
      <w:pPr>
        <w:rPr>
          <w:rFonts w:hint="eastAsia"/>
        </w:rPr>
      </w:pPr>
    </w:p>
    <w:p w14:paraId="260B6264" w14:textId="77777777" w:rsidR="00C01E44" w:rsidRDefault="00C01E44">
      <w:pPr>
        <w:rPr>
          <w:rFonts w:hint="eastAsia"/>
        </w:rPr>
      </w:pPr>
      <w:r>
        <w:rPr>
          <w:rFonts w:hint="eastAsia"/>
        </w:rPr>
        <w:t>慷慨的心理学解读</w:t>
      </w:r>
    </w:p>
    <w:p w14:paraId="7943F58B" w14:textId="77777777" w:rsidR="00C01E44" w:rsidRDefault="00C01E44">
      <w:pPr>
        <w:rPr>
          <w:rFonts w:hint="eastAsia"/>
        </w:rPr>
      </w:pPr>
      <w:r>
        <w:rPr>
          <w:rFonts w:hint="eastAsia"/>
        </w:rPr>
        <w:t>心理学家认为，慷慨是一种复杂的情感反应，它涉及到个人的价值观、道德观以及对他人需求的敏感度。研究显示，慷慨的行为可以带来积极的心理影响，比如提升个人的幸福感和满足感。这是因为当我们给予时，大脑会释放出让人感到愉悦的化学物质，如多巴胺。慷慨也有助于加强社会联系，促进社区内的互助合作，从而形成更加紧密的社会网络。</w:t>
      </w:r>
    </w:p>
    <w:p w14:paraId="29B5BF4F" w14:textId="77777777" w:rsidR="00C01E44" w:rsidRDefault="00C01E44">
      <w:pPr>
        <w:rPr>
          <w:rFonts w:hint="eastAsia"/>
        </w:rPr>
      </w:pPr>
    </w:p>
    <w:p w14:paraId="0AC75421" w14:textId="77777777" w:rsidR="00C01E44" w:rsidRDefault="00C01E44">
      <w:pPr>
        <w:rPr>
          <w:rFonts w:hint="eastAsia"/>
        </w:rPr>
      </w:pPr>
      <w:r>
        <w:rPr>
          <w:rFonts w:hint="eastAsia"/>
        </w:rPr>
        <w:t>如何在生活中实践慷慨</w:t>
      </w:r>
    </w:p>
    <w:p w14:paraId="3193215B" w14:textId="77777777" w:rsidR="00C01E44" w:rsidRDefault="00C01E44">
      <w:pPr>
        <w:rPr>
          <w:rFonts w:hint="eastAsia"/>
        </w:rPr>
      </w:pPr>
      <w:r>
        <w:rPr>
          <w:rFonts w:hint="eastAsia"/>
        </w:rPr>
        <w:t>要在日常生活中实践“慷慨”，并不意味着每个人都要做出惊天动地的大事。简单的小事同样能体现这一美德。比如，主动为邻居提供帮助、在公共场合为陌生人让座、或是分享自己的知识和技能给朋友同事等。这些都是容易做到的慷慨行为，它们不需要太多的成本，但却能给接受者带来温暖和支持。重要的是要有一颗愿意付出的心，时刻准备着去关心周围的人，以实际行动丰富“慷慨”的内涵。</w:t>
      </w:r>
    </w:p>
    <w:p w14:paraId="0CDEC0D1" w14:textId="77777777" w:rsidR="00C01E44" w:rsidRDefault="00C01E44">
      <w:pPr>
        <w:rPr>
          <w:rFonts w:hint="eastAsia"/>
        </w:rPr>
      </w:pPr>
    </w:p>
    <w:p w14:paraId="524BC8C7" w14:textId="77777777" w:rsidR="00C01E44" w:rsidRDefault="00C01E44">
      <w:pPr>
        <w:rPr>
          <w:rFonts w:hint="eastAsia"/>
        </w:rPr>
      </w:pPr>
      <w:r>
        <w:rPr>
          <w:rFonts w:hint="eastAsia"/>
        </w:rPr>
        <w:t>最后的总结</w:t>
      </w:r>
    </w:p>
    <w:p w14:paraId="18B81D37" w14:textId="77777777" w:rsidR="00C01E44" w:rsidRDefault="00C01E44">
      <w:pPr>
        <w:rPr>
          <w:rFonts w:hint="eastAsia"/>
        </w:rPr>
      </w:pPr>
      <w:r>
        <w:rPr>
          <w:rFonts w:hint="eastAsia"/>
        </w:rPr>
        <w:t>“慷慨”不仅仅是一个简单的词汇，它承载着深厚的文化价值和社会责任。无论是过去还是现在，它都是连接人与人心灵的桥梁，鼓励我们超越自我利益，关注他人的需求，并通过行动表达我们的同情和爱。在这个快速发展的时代里，让我们继续传承和发扬“慷慨”的精神，用更多的善举去温暖这个世界。</w:t>
      </w:r>
    </w:p>
    <w:p w14:paraId="069A2AA1" w14:textId="77777777" w:rsidR="00C01E44" w:rsidRDefault="00C01E44">
      <w:pPr>
        <w:rPr>
          <w:rFonts w:hint="eastAsia"/>
        </w:rPr>
      </w:pPr>
    </w:p>
    <w:p w14:paraId="27FC73A6" w14:textId="77777777" w:rsidR="00C01E44" w:rsidRDefault="00C01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5CD4A" w14:textId="4336CA52" w:rsidR="009C5CC1" w:rsidRDefault="009C5CC1"/>
    <w:sectPr w:rsidR="009C5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C1"/>
    <w:rsid w:val="002D0BB4"/>
    <w:rsid w:val="009C5CC1"/>
    <w:rsid w:val="00C0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CEC87-297B-49DE-BA8D-8CD75EEC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