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8D028" w14:textId="77777777" w:rsidR="00854FAF" w:rsidRDefault="00854FAF">
      <w:pPr>
        <w:rPr>
          <w:rFonts w:hint="eastAsia"/>
        </w:rPr>
      </w:pPr>
      <w:r>
        <w:rPr>
          <w:rFonts w:hint="eastAsia"/>
        </w:rPr>
        <w:t>《惊梦皂罗袍原文的拼音版》：引言</w:t>
      </w:r>
    </w:p>
    <w:p w14:paraId="1A79C296" w14:textId="77777777" w:rsidR="00854FAF" w:rsidRDefault="00854FAF">
      <w:pPr>
        <w:rPr>
          <w:rFonts w:hint="eastAsia"/>
        </w:rPr>
      </w:pPr>
      <w:r>
        <w:rPr>
          <w:rFonts w:hint="eastAsia"/>
        </w:rPr>
        <w:t>昆曲，作为中国戏曲百花园中的一朵奇葩，其艺术魅力历经数百年而不衰。《惊梦皂罗袍》是明代剧作家汤显祖所著《牡丹亭》中的一折，它以婉转的唱腔和深情的故事打动了无数观众的心弦。为了让更多的朋友能够领略到这出经典剧目的韵味，下面将以拼音版的形式呈现《惊梦皂罗袍》的原文，以便于学习与欣赏。</w:t>
      </w:r>
    </w:p>
    <w:p w14:paraId="1C357E5D" w14:textId="77777777" w:rsidR="00854FAF" w:rsidRDefault="00854FAF">
      <w:pPr>
        <w:rPr>
          <w:rFonts w:hint="eastAsia"/>
        </w:rPr>
      </w:pPr>
    </w:p>
    <w:p w14:paraId="0E04A0A1" w14:textId="77777777" w:rsidR="00854FAF" w:rsidRDefault="00854FAF">
      <w:pPr>
        <w:rPr>
          <w:rFonts w:hint="eastAsia"/>
        </w:rPr>
      </w:pPr>
      <w:r>
        <w:rPr>
          <w:rFonts w:hint="eastAsia"/>
        </w:rPr>
        <w:t>《惊梦皂罗袍原文的拼音版》：文本展示</w:t>
      </w:r>
    </w:p>
    <w:p w14:paraId="38BA9285" w14:textId="77777777" w:rsidR="00854FAF" w:rsidRDefault="00854FAF">
      <w:pPr>
        <w:rPr>
          <w:rFonts w:hint="eastAsia"/>
        </w:rPr>
      </w:pPr>
      <w:r>
        <w:rPr>
          <w:rFonts w:hint="eastAsia"/>
        </w:rPr>
        <w:t>【duì】</w:t>
      </w:r>
    </w:p>
    <w:p w14:paraId="064064C1" w14:textId="77777777" w:rsidR="00854FAF" w:rsidRDefault="00854FAF">
      <w:pPr>
        <w:rPr>
          <w:rFonts w:hint="eastAsia"/>
        </w:rPr>
      </w:pPr>
    </w:p>
    <w:p w14:paraId="372483AC" w14:textId="77777777" w:rsidR="00854FAF" w:rsidRDefault="00854FAF">
      <w:pPr>
        <w:rPr>
          <w:rFonts w:hint="eastAsia"/>
        </w:rPr>
      </w:pPr>
      <w:r>
        <w:rPr>
          <w:rFonts w:hint="eastAsia"/>
        </w:rPr>
        <w:t xml:space="preserve"> mèng lǐ jiā qī nán zài xún, kōng liú xiàng sī zhēn.</w:t>
      </w:r>
    </w:p>
    <w:p w14:paraId="3051C7B0" w14:textId="77777777" w:rsidR="00854FAF" w:rsidRDefault="00854FAF">
      <w:pPr>
        <w:rPr>
          <w:rFonts w:hint="eastAsia"/>
        </w:rPr>
      </w:pPr>
    </w:p>
    <w:p w14:paraId="0B793378" w14:textId="77777777" w:rsidR="00854FAF" w:rsidRDefault="00854FAF">
      <w:pPr>
        <w:rPr>
          <w:rFonts w:hint="eastAsia"/>
        </w:rPr>
      </w:pPr>
      <w:r>
        <w:rPr>
          <w:rFonts w:hint="eastAsia"/>
        </w:rPr>
        <w:t xml:space="preserve"> dào chù qiū chóng dōu yǒu gē, bèi rén cái duàn hún.</w:t>
      </w:r>
    </w:p>
    <w:p w14:paraId="0B97D261" w14:textId="77777777" w:rsidR="00854FAF" w:rsidRDefault="00854FAF">
      <w:pPr>
        <w:rPr>
          <w:rFonts w:hint="eastAsia"/>
        </w:rPr>
      </w:pPr>
    </w:p>
    <w:p w14:paraId="5F97309B" w14:textId="77777777" w:rsidR="00854FAF" w:rsidRDefault="00854FAF">
      <w:pPr>
        <w:rPr>
          <w:rFonts w:hint="eastAsia"/>
        </w:rPr>
      </w:pPr>
      <w:r>
        <w:rPr>
          <w:rFonts w:hint="eastAsia"/>
        </w:rPr>
        <w:t xml:space="preserve"> jīn rì zhèng wéi huáng jīn rì, tóng lái shàng yù chén.</w:t>
      </w:r>
    </w:p>
    <w:p w14:paraId="4EE8905D" w14:textId="77777777" w:rsidR="00854FAF" w:rsidRDefault="00854FAF">
      <w:pPr>
        <w:rPr>
          <w:rFonts w:hint="eastAsia"/>
        </w:rPr>
      </w:pPr>
    </w:p>
    <w:p w14:paraId="0514BB80" w14:textId="77777777" w:rsidR="00854FAF" w:rsidRDefault="00854FAF">
      <w:pPr>
        <w:rPr>
          <w:rFonts w:hint="eastAsia"/>
        </w:rPr>
      </w:pPr>
      <w:r>
        <w:rPr>
          <w:rFonts w:hint="eastAsia"/>
        </w:rPr>
        <w:t xml:space="preserve"> yī qǔ liáng zhōu mèng, cǐ shí hé chǔ wén?</w:t>
      </w:r>
    </w:p>
    <w:p w14:paraId="7F1E9409" w14:textId="77777777" w:rsidR="00854FAF" w:rsidRDefault="00854FAF">
      <w:pPr>
        <w:rPr>
          <w:rFonts w:hint="eastAsia"/>
        </w:rPr>
      </w:pPr>
    </w:p>
    <w:p w14:paraId="49394F34" w14:textId="77777777" w:rsidR="00854FAF" w:rsidRDefault="00854FAF">
      <w:pPr>
        <w:rPr>
          <w:rFonts w:hint="eastAsia"/>
        </w:rPr>
      </w:pPr>
      <w:r>
        <w:rPr>
          <w:rFonts w:hint="eastAsia"/>
        </w:rPr>
        <w:t xml:space="preserve"> zhè shì 《mù dān tíng》zhī “jīng mèng zào luó páo” de pīn yīn bǎn běn, tōng guò zhè zhǒng fāng shì, wǒ men néng gèng hǎo de lǐ jiě qǔ cí de yīn diào, bìng gǎn shòu qǔ mù suǒ dài lái de měi xué.</w:t>
      </w:r>
    </w:p>
    <w:p w14:paraId="4091AFC3" w14:textId="77777777" w:rsidR="00854FAF" w:rsidRDefault="00854FAF">
      <w:pPr>
        <w:rPr>
          <w:rFonts w:hint="eastAsia"/>
        </w:rPr>
      </w:pPr>
    </w:p>
    <w:p w14:paraId="0788EEB8" w14:textId="77777777" w:rsidR="00854FAF" w:rsidRDefault="00854FAF">
      <w:pPr>
        <w:rPr>
          <w:rFonts w:hint="eastAsia"/>
        </w:rPr>
      </w:pPr>
      <w:r>
        <w:rPr>
          <w:rFonts w:hint="eastAsia"/>
        </w:rPr>
        <w:t>《惊梦皂罗袍原文的拼音版》：文化价值</w:t>
      </w:r>
    </w:p>
    <w:p w14:paraId="051E4112" w14:textId="77777777" w:rsidR="00854FAF" w:rsidRDefault="00854FAF">
      <w:pPr>
        <w:rPr>
          <w:rFonts w:hint="eastAsia"/>
        </w:rPr>
      </w:pPr>
      <w:r>
        <w:rPr>
          <w:rFonts w:hint="eastAsia"/>
        </w:rPr>
        <w:t>《惊梦皂罗袍》不仅是昆曲艺术的瑰宝，也是中国古代文学的重要组成部分。通过拼音版的展示，我们可以跨越语言的障碍，更深入地理解作品中的情感表达和文化内涵。对于学习中文或是对中国传统文化感兴趣的外国友人来说，这是一个极好的桥梁，帮助他们更好地融入中国的文艺世界。</w:t>
      </w:r>
    </w:p>
    <w:p w14:paraId="1402F10F" w14:textId="77777777" w:rsidR="00854FAF" w:rsidRDefault="00854FAF">
      <w:pPr>
        <w:rPr>
          <w:rFonts w:hint="eastAsia"/>
        </w:rPr>
      </w:pPr>
    </w:p>
    <w:p w14:paraId="57B2852F" w14:textId="77777777" w:rsidR="00854FAF" w:rsidRDefault="00854FAF">
      <w:pPr>
        <w:rPr>
          <w:rFonts w:hint="eastAsia"/>
        </w:rPr>
      </w:pPr>
      <w:r>
        <w:rPr>
          <w:rFonts w:hint="eastAsia"/>
        </w:rPr>
        <w:t>《惊梦皂罗袍原文的拼音版》：传承与发展</w:t>
      </w:r>
    </w:p>
    <w:p w14:paraId="48CA56C3" w14:textId="77777777" w:rsidR="00854FAF" w:rsidRDefault="00854FAF">
      <w:pPr>
        <w:rPr>
          <w:rFonts w:hint="eastAsia"/>
        </w:rPr>
      </w:pPr>
      <w:r>
        <w:rPr>
          <w:rFonts w:hint="eastAsia"/>
        </w:rPr>
        <w:t>随着时代的发展，昆曲等传统艺术形式面临着新的机遇和挑战。将经典作品转化为拼</w:t>
      </w:r>
      <w:r>
        <w:rPr>
          <w:rFonts w:hint="eastAsia"/>
        </w:rPr>
        <w:lastRenderedPageBreak/>
        <w:t>音版，不仅有助于保护和传承这些文化遗产，也为年轻一代提供了更加便捷的学习途径。我们期待着更多的人能够因为这种创新的方式而爱上昆曲，让这一古老的艺术形式在现代社会中继续焕发出新的生命力。</w:t>
      </w:r>
    </w:p>
    <w:p w14:paraId="6B9F078F" w14:textId="77777777" w:rsidR="00854FAF" w:rsidRDefault="00854FAF">
      <w:pPr>
        <w:rPr>
          <w:rFonts w:hint="eastAsia"/>
        </w:rPr>
      </w:pPr>
    </w:p>
    <w:p w14:paraId="338003E2" w14:textId="77777777" w:rsidR="00854FAF" w:rsidRDefault="00854FAF">
      <w:pPr>
        <w:rPr>
          <w:rFonts w:hint="eastAsia"/>
        </w:rPr>
      </w:pPr>
      <w:r>
        <w:rPr>
          <w:rFonts w:hint="eastAsia"/>
        </w:rPr>
        <w:t>《惊梦皂罗袍原文的拼音版》：最后的总结</w:t>
      </w:r>
    </w:p>
    <w:p w14:paraId="4CFE9925" w14:textId="77777777" w:rsidR="00854FAF" w:rsidRDefault="00854FAF">
      <w:pPr>
        <w:rPr>
          <w:rFonts w:hint="eastAsia"/>
        </w:rPr>
      </w:pPr>
      <w:r>
        <w:rPr>
          <w:rFonts w:hint="eastAsia"/>
        </w:rPr>
        <w:t>《惊梦皂罗袍》的拼音版是一次尝试，也是一次探索。它连接了过去与现在，让经典的旋律得以在不同的时空里流传。无论是专业演员还是业余爱好者，都可以从中找到属于自己的那份感动。愿这份拼音版能成为大家通往昆曲世界的钥匙，开启一段充满诗意与美感的艺术之旅。</w:t>
      </w:r>
    </w:p>
    <w:p w14:paraId="40FDC708" w14:textId="77777777" w:rsidR="00854FAF" w:rsidRDefault="00854FAF">
      <w:pPr>
        <w:rPr>
          <w:rFonts w:hint="eastAsia"/>
        </w:rPr>
      </w:pPr>
    </w:p>
    <w:p w14:paraId="5FD95BD6" w14:textId="77777777" w:rsidR="00854FAF" w:rsidRDefault="00854FAF">
      <w:pPr>
        <w:rPr>
          <w:rFonts w:hint="eastAsia"/>
        </w:rPr>
      </w:pPr>
      <w:r>
        <w:rPr>
          <w:rFonts w:hint="eastAsia"/>
        </w:rPr>
        <w:t>本文是由懂得生活网（dongdeshenghuo.com）为大家创作</w:t>
      </w:r>
    </w:p>
    <w:p w14:paraId="14F267D3" w14:textId="62C94E9A" w:rsidR="00063164" w:rsidRDefault="00063164"/>
    <w:sectPr w:rsidR="00063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64"/>
    <w:rsid w:val="00063164"/>
    <w:rsid w:val="002D0BB4"/>
    <w:rsid w:val="0085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58A41-3CB7-4DBF-BE93-F13E4576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164"/>
    <w:rPr>
      <w:rFonts w:cstheme="majorBidi"/>
      <w:color w:val="2F5496" w:themeColor="accent1" w:themeShade="BF"/>
      <w:sz w:val="28"/>
      <w:szCs w:val="28"/>
    </w:rPr>
  </w:style>
  <w:style w:type="character" w:customStyle="1" w:styleId="50">
    <w:name w:val="标题 5 字符"/>
    <w:basedOn w:val="a0"/>
    <w:link w:val="5"/>
    <w:uiPriority w:val="9"/>
    <w:semiHidden/>
    <w:rsid w:val="00063164"/>
    <w:rPr>
      <w:rFonts w:cstheme="majorBidi"/>
      <w:color w:val="2F5496" w:themeColor="accent1" w:themeShade="BF"/>
      <w:sz w:val="24"/>
    </w:rPr>
  </w:style>
  <w:style w:type="character" w:customStyle="1" w:styleId="60">
    <w:name w:val="标题 6 字符"/>
    <w:basedOn w:val="a0"/>
    <w:link w:val="6"/>
    <w:uiPriority w:val="9"/>
    <w:semiHidden/>
    <w:rsid w:val="00063164"/>
    <w:rPr>
      <w:rFonts w:cstheme="majorBidi"/>
      <w:b/>
      <w:bCs/>
      <w:color w:val="2F5496" w:themeColor="accent1" w:themeShade="BF"/>
    </w:rPr>
  </w:style>
  <w:style w:type="character" w:customStyle="1" w:styleId="70">
    <w:name w:val="标题 7 字符"/>
    <w:basedOn w:val="a0"/>
    <w:link w:val="7"/>
    <w:uiPriority w:val="9"/>
    <w:semiHidden/>
    <w:rsid w:val="00063164"/>
    <w:rPr>
      <w:rFonts w:cstheme="majorBidi"/>
      <w:b/>
      <w:bCs/>
      <w:color w:val="595959" w:themeColor="text1" w:themeTint="A6"/>
    </w:rPr>
  </w:style>
  <w:style w:type="character" w:customStyle="1" w:styleId="80">
    <w:name w:val="标题 8 字符"/>
    <w:basedOn w:val="a0"/>
    <w:link w:val="8"/>
    <w:uiPriority w:val="9"/>
    <w:semiHidden/>
    <w:rsid w:val="00063164"/>
    <w:rPr>
      <w:rFonts w:cstheme="majorBidi"/>
      <w:color w:val="595959" w:themeColor="text1" w:themeTint="A6"/>
    </w:rPr>
  </w:style>
  <w:style w:type="character" w:customStyle="1" w:styleId="90">
    <w:name w:val="标题 9 字符"/>
    <w:basedOn w:val="a0"/>
    <w:link w:val="9"/>
    <w:uiPriority w:val="9"/>
    <w:semiHidden/>
    <w:rsid w:val="00063164"/>
    <w:rPr>
      <w:rFonts w:eastAsiaTheme="majorEastAsia" w:cstheme="majorBidi"/>
      <w:color w:val="595959" w:themeColor="text1" w:themeTint="A6"/>
    </w:rPr>
  </w:style>
  <w:style w:type="paragraph" w:styleId="a3">
    <w:name w:val="Title"/>
    <w:basedOn w:val="a"/>
    <w:next w:val="a"/>
    <w:link w:val="a4"/>
    <w:uiPriority w:val="10"/>
    <w:qFormat/>
    <w:rsid w:val="00063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164"/>
    <w:pPr>
      <w:spacing w:before="160"/>
      <w:jc w:val="center"/>
    </w:pPr>
    <w:rPr>
      <w:i/>
      <w:iCs/>
      <w:color w:val="404040" w:themeColor="text1" w:themeTint="BF"/>
    </w:rPr>
  </w:style>
  <w:style w:type="character" w:customStyle="1" w:styleId="a8">
    <w:name w:val="引用 字符"/>
    <w:basedOn w:val="a0"/>
    <w:link w:val="a7"/>
    <w:uiPriority w:val="29"/>
    <w:rsid w:val="00063164"/>
    <w:rPr>
      <w:i/>
      <w:iCs/>
      <w:color w:val="404040" w:themeColor="text1" w:themeTint="BF"/>
    </w:rPr>
  </w:style>
  <w:style w:type="paragraph" w:styleId="a9">
    <w:name w:val="List Paragraph"/>
    <w:basedOn w:val="a"/>
    <w:uiPriority w:val="34"/>
    <w:qFormat/>
    <w:rsid w:val="00063164"/>
    <w:pPr>
      <w:ind w:left="720"/>
      <w:contextualSpacing/>
    </w:pPr>
  </w:style>
  <w:style w:type="character" w:styleId="aa">
    <w:name w:val="Intense Emphasis"/>
    <w:basedOn w:val="a0"/>
    <w:uiPriority w:val="21"/>
    <w:qFormat/>
    <w:rsid w:val="00063164"/>
    <w:rPr>
      <w:i/>
      <w:iCs/>
      <w:color w:val="2F5496" w:themeColor="accent1" w:themeShade="BF"/>
    </w:rPr>
  </w:style>
  <w:style w:type="paragraph" w:styleId="ab">
    <w:name w:val="Intense Quote"/>
    <w:basedOn w:val="a"/>
    <w:next w:val="a"/>
    <w:link w:val="ac"/>
    <w:uiPriority w:val="30"/>
    <w:qFormat/>
    <w:rsid w:val="00063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164"/>
    <w:rPr>
      <w:i/>
      <w:iCs/>
      <w:color w:val="2F5496" w:themeColor="accent1" w:themeShade="BF"/>
    </w:rPr>
  </w:style>
  <w:style w:type="character" w:styleId="ad">
    <w:name w:val="Intense Reference"/>
    <w:basedOn w:val="a0"/>
    <w:uiPriority w:val="32"/>
    <w:qFormat/>
    <w:rsid w:val="00063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