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DA51" w14:textId="77777777" w:rsidR="00F406D5" w:rsidRDefault="00F406D5">
      <w:pPr>
        <w:rPr>
          <w:rFonts w:hint="eastAsia"/>
        </w:rPr>
      </w:pPr>
      <w:r>
        <w:rPr>
          <w:rFonts w:hint="eastAsia"/>
        </w:rPr>
        <w:t>Xin Xi Min Sheng: 致力于改善人民生活的承诺</w:t>
      </w:r>
    </w:p>
    <w:p w14:paraId="49487A08" w14:textId="77777777" w:rsidR="00F406D5" w:rsidRDefault="00F406D5">
      <w:pPr>
        <w:rPr>
          <w:rFonts w:hint="eastAsia"/>
        </w:rPr>
      </w:pPr>
      <w:r>
        <w:rPr>
          <w:rFonts w:hint="eastAsia"/>
        </w:rPr>
        <w:t>在中华大地的每一个角落，政府始终将民众的利益放在首位。"心系民生"这四个字不仅仅是简单的口号，更代表了一种坚定不移的决心和对国民福祉的深切关怀。从城市到乡村，从东部沿海到西部边陲，国家政策的制定与实施都围绕着一个核心目标：提升全民生活质量，确保每个人都能享受到社会发展的成果。</w:t>
      </w:r>
    </w:p>
    <w:p w14:paraId="1522ACCA" w14:textId="77777777" w:rsidR="00F406D5" w:rsidRDefault="00F406D5">
      <w:pPr>
        <w:rPr>
          <w:rFonts w:hint="eastAsia"/>
        </w:rPr>
      </w:pPr>
    </w:p>
    <w:p w14:paraId="60086B01" w14:textId="77777777" w:rsidR="00F406D5" w:rsidRDefault="00F406D5">
      <w:pPr>
        <w:rPr>
          <w:rFonts w:hint="eastAsia"/>
        </w:rPr>
      </w:pPr>
      <w:r>
        <w:rPr>
          <w:rFonts w:hint="eastAsia"/>
        </w:rPr>
        <w:t>基础设施建设：连接每一户家庭的桥梁</w:t>
      </w:r>
    </w:p>
    <w:p w14:paraId="1290E179" w14:textId="77777777" w:rsidR="00F406D5" w:rsidRDefault="00F406D5">
      <w:pPr>
        <w:rPr>
          <w:rFonts w:hint="eastAsia"/>
        </w:rPr>
      </w:pPr>
      <w:r>
        <w:rPr>
          <w:rFonts w:hint="eastAsia"/>
        </w:rPr>
        <w:t>为了实现这一目标，基础设施的建设成为了重中之重。无论是交通网络、水电供应还是信息通信设施，政府都在不断加大投资力度。新建的道路不仅缩短了地域间的距离，更为偏远地区带来了前所未有的发展机遇；而稳定的电力和清洁的水源，则是每个家庭日常生活的基本保障。互联网普及率的提高使得知识和信息不再局限于大城市，让更多的孩子可以通过网络接触到外面的世界。</w:t>
      </w:r>
    </w:p>
    <w:p w14:paraId="7150E38E" w14:textId="77777777" w:rsidR="00F406D5" w:rsidRDefault="00F406D5">
      <w:pPr>
        <w:rPr>
          <w:rFonts w:hint="eastAsia"/>
        </w:rPr>
      </w:pPr>
    </w:p>
    <w:p w14:paraId="18005734" w14:textId="77777777" w:rsidR="00F406D5" w:rsidRDefault="00F406D5">
      <w:pPr>
        <w:rPr>
          <w:rFonts w:hint="eastAsia"/>
        </w:rPr>
      </w:pPr>
      <w:r>
        <w:rPr>
          <w:rFonts w:hint="eastAsia"/>
        </w:rPr>
        <w:t>医疗教育改革：健康与智慧的双重护航</w:t>
      </w:r>
    </w:p>
    <w:p w14:paraId="4B58DED9" w14:textId="77777777" w:rsidR="00F406D5" w:rsidRDefault="00F406D5">
      <w:pPr>
        <w:rPr>
          <w:rFonts w:hint="eastAsia"/>
        </w:rPr>
      </w:pPr>
      <w:r>
        <w:rPr>
          <w:rFonts w:hint="eastAsia"/>
        </w:rPr>
        <w:t>健康和教育是关乎未来的两大支柱。近年来，医疗卫生体系不断完善，基层医疗服务水平显著提升，更多优质的医疗资源正逐步向农村和社区倾斜。教育公平也得到了极大的重视，义务教育阶段实现了全面覆盖，高中教育逐渐普及，高等教育入学机会不断增加。通过这些努力，旨在为每一位公民提供平等接受优质教育的机会，培养出具有创新精神和社会责任感的新一代。</w:t>
      </w:r>
    </w:p>
    <w:p w14:paraId="1FA370BE" w14:textId="77777777" w:rsidR="00F406D5" w:rsidRDefault="00F406D5">
      <w:pPr>
        <w:rPr>
          <w:rFonts w:hint="eastAsia"/>
        </w:rPr>
      </w:pPr>
    </w:p>
    <w:p w14:paraId="27DC1DF3" w14:textId="77777777" w:rsidR="00F406D5" w:rsidRDefault="00F406D5">
      <w:pPr>
        <w:rPr>
          <w:rFonts w:hint="eastAsia"/>
        </w:rPr>
      </w:pPr>
      <w:r>
        <w:rPr>
          <w:rFonts w:hint="eastAsia"/>
        </w:rPr>
        <w:t>环境保护：构建美丽家园的不懈追求</w:t>
      </w:r>
    </w:p>
    <w:p w14:paraId="37880068" w14:textId="77777777" w:rsidR="00F406D5" w:rsidRDefault="00F406D5">
      <w:pPr>
        <w:rPr>
          <w:rFonts w:hint="eastAsia"/>
        </w:rPr>
      </w:pPr>
      <w:r>
        <w:rPr>
          <w:rFonts w:hint="eastAsia"/>
        </w:rPr>
        <w:t>面对日益严峻的环境挑战，保护生态环境已经成为全社会共同的责任。政府积极推行绿色发展战略，大力推广清洁能源，加强污染治理，推动循环经济的发展。一系列举措有效遏制了环境污染的趋势，空气质量明显好转，河流湖泊重现清澈，森林覆盖率持续增长。美丽的自然风光再次展现在人们眼前，也为子孙后代留下了一份宝贵的财富。</w:t>
      </w:r>
    </w:p>
    <w:p w14:paraId="2C0ED737" w14:textId="77777777" w:rsidR="00F406D5" w:rsidRDefault="00F406D5">
      <w:pPr>
        <w:rPr>
          <w:rFonts w:hint="eastAsia"/>
        </w:rPr>
      </w:pPr>
    </w:p>
    <w:p w14:paraId="06121173" w14:textId="77777777" w:rsidR="00F406D5" w:rsidRDefault="00F406D5">
      <w:pPr>
        <w:rPr>
          <w:rFonts w:hint="eastAsia"/>
        </w:rPr>
      </w:pPr>
      <w:r>
        <w:rPr>
          <w:rFonts w:hint="eastAsia"/>
        </w:rPr>
        <w:t>社会保障：织密兜底的安全网</w:t>
      </w:r>
    </w:p>
    <w:p w14:paraId="36C37A03" w14:textId="77777777" w:rsidR="00F406D5" w:rsidRDefault="00F406D5">
      <w:pPr>
        <w:rPr>
          <w:rFonts w:hint="eastAsia"/>
        </w:rPr>
      </w:pPr>
      <w:r>
        <w:rPr>
          <w:rFonts w:hint="eastAsia"/>
        </w:rPr>
        <w:t>为了让全体人民共享发展红利，建立健全的社会保障体系至关重要。养老金制度不断完善，最低生活保障标准逐年提高，失业保险覆盖面扩大，各类社会救助措施更加精准有力。这些政策如同一张无形的大网，在困难时刻给予最需要帮助的人们以温暖和支持，使他们感受到来自政府和社会大家庭的关爱。</w:t>
      </w:r>
    </w:p>
    <w:p w14:paraId="3F6C7B8A" w14:textId="77777777" w:rsidR="00F406D5" w:rsidRDefault="00F406D5">
      <w:pPr>
        <w:rPr>
          <w:rFonts w:hint="eastAsia"/>
        </w:rPr>
      </w:pPr>
    </w:p>
    <w:p w14:paraId="15944098" w14:textId="77777777" w:rsidR="00F406D5" w:rsidRDefault="00F406D5">
      <w:pPr>
        <w:rPr>
          <w:rFonts w:hint="eastAsia"/>
        </w:rPr>
      </w:pPr>
      <w:r>
        <w:rPr>
          <w:rFonts w:hint="eastAsia"/>
        </w:rPr>
        <w:t>展望未来：携手共进创造美好生活</w:t>
      </w:r>
    </w:p>
    <w:p w14:paraId="5F853391" w14:textId="77777777" w:rsidR="00F406D5" w:rsidRDefault="00F406D5">
      <w:pPr>
        <w:rPr>
          <w:rFonts w:hint="eastAsia"/>
        </w:rPr>
      </w:pPr>
      <w:r>
        <w:rPr>
          <w:rFonts w:hint="eastAsia"/>
        </w:rPr>
        <w:t>“心系民生”的理念将继续引领我们前行。随着经济社会的发展进步，更多惠及民生的好政策还将陆续出台。我们有理由相信，在党和政府的带领下，全国人民定能团结一心，克服前进道路上的各种困难，共同谱写新时代更加辉煌灿烂的篇章。</w:t>
      </w:r>
    </w:p>
    <w:p w14:paraId="7FC6FBE0" w14:textId="77777777" w:rsidR="00F406D5" w:rsidRDefault="00F406D5">
      <w:pPr>
        <w:rPr>
          <w:rFonts w:hint="eastAsia"/>
        </w:rPr>
      </w:pPr>
    </w:p>
    <w:p w14:paraId="42FAD702" w14:textId="77777777" w:rsidR="00F406D5" w:rsidRDefault="00F40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83137" w14:textId="63154B69" w:rsidR="004F56DB" w:rsidRDefault="004F56DB"/>
    <w:sectPr w:rsidR="004F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DB"/>
    <w:rsid w:val="002D0BB4"/>
    <w:rsid w:val="004F56DB"/>
    <w:rsid w:val="00F4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A7134-ED03-4FF5-9707-EE7DEF5B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