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3F1E" w14:textId="77777777" w:rsidR="00C16116" w:rsidRDefault="00C16116">
      <w:pPr>
        <w:rPr>
          <w:rFonts w:hint="eastAsia"/>
        </w:rPr>
      </w:pPr>
      <w:r>
        <w:rPr>
          <w:rFonts w:hint="eastAsia"/>
        </w:rPr>
        <w:t>开渠引灌的拼音：kāi qú yǐn guàn</w:t>
      </w:r>
    </w:p>
    <w:p w14:paraId="0F9C587E" w14:textId="77777777" w:rsidR="00C16116" w:rsidRDefault="00C16116">
      <w:pPr>
        <w:rPr>
          <w:rFonts w:hint="eastAsia"/>
        </w:rPr>
      </w:pPr>
      <w:r>
        <w:rPr>
          <w:rFonts w:hint="eastAsia"/>
        </w:rPr>
        <w:t>在华夏大地的历史长河中，农业一直占据着至关重要的地位。从古代开始，我们的祖先就不断探索与实践，试图更好地利用自然条件来发展农业生产。其中，“开渠引灌”便是这智慧结晶中的璀璨明珠之一。“开渠引灌”的拼音是“kāi qú yǐn guàn”，这一词汇不仅概括了一种水利工程措施，更象征了古人对水资源管理的深刻理解。</w:t>
      </w:r>
    </w:p>
    <w:p w14:paraId="7BFF2693" w14:textId="77777777" w:rsidR="00C16116" w:rsidRDefault="00C16116">
      <w:pPr>
        <w:rPr>
          <w:rFonts w:hint="eastAsia"/>
        </w:rPr>
      </w:pPr>
    </w:p>
    <w:p w14:paraId="3D7B765E" w14:textId="77777777" w:rsidR="00C16116" w:rsidRDefault="00C16116">
      <w:pPr>
        <w:rPr>
          <w:rFonts w:hint="eastAsia"/>
        </w:rPr>
      </w:pPr>
      <w:r>
        <w:rPr>
          <w:rFonts w:hint="eastAsia"/>
        </w:rPr>
        <w:t>古代智慧的体现</w:t>
      </w:r>
    </w:p>
    <w:p w14:paraId="4E0ACCE0" w14:textId="77777777" w:rsidR="00C16116" w:rsidRDefault="00C16116">
      <w:pPr>
        <w:rPr>
          <w:rFonts w:hint="eastAsia"/>
        </w:rPr>
      </w:pPr>
      <w:r>
        <w:rPr>
          <w:rFonts w:hint="eastAsia"/>
        </w:rPr>
        <w:t>自古以来，中国就是世界上最早进行灌溉工程的国家之一。早在春秋战国时期，各地诸侯就开始重视水利建设，通过挖掘沟渠、修建堤坝等手段，将河流湖泊中的水引入农田之中，以满足农作物生长所需。到了秦汉两代，随着铁器工具的应用普及，开渠引灌技术得到了进一步的发展和完善。例如著名的都江堰水利工程，它巧妙地利用地形特点，在不破坏自然生态的前提下实现了有效的灌溉功能，历经两千多年至今仍在发挥重要作用。</w:t>
      </w:r>
    </w:p>
    <w:p w14:paraId="532C0C2B" w14:textId="77777777" w:rsidR="00C16116" w:rsidRDefault="00C16116">
      <w:pPr>
        <w:rPr>
          <w:rFonts w:hint="eastAsia"/>
        </w:rPr>
      </w:pPr>
    </w:p>
    <w:p w14:paraId="1474EE63" w14:textId="77777777" w:rsidR="00C16116" w:rsidRDefault="00C16116">
      <w:pPr>
        <w:rPr>
          <w:rFonts w:hint="eastAsia"/>
        </w:rPr>
      </w:pPr>
      <w:r>
        <w:rPr>
          <w:rFonts w:hint="eastAsia"/>
        </w:rPr>
        <w:t>工程技术的进步</w:t>
      </w:r>
    </w:p>
    <w:p w14:paraId="26F5FDEB" w14:textId="77777777" w:rsidR="00C16116" w:rsidRDefault="00C16116">
      <w:pPr>
        <w:rPr>
          <w:rFonts w:hint="eastAsia"/>
        </w:rPr>
      </w:pPr>
      <w:r>
        <w:rPr>
          <w:rFonts w:hint="eastAsia"/>
        </w:rPr>
        <w:t>随着时间推移和社会进步，开渠引灌技术也在不断发展革新。唐代以后，人们更加注重水源的选择和保护，并且学会了根据不同地区的地理环境特点设计相应的灌溉系统。明清两朝，出现了更多大型灌溉工程，如黄河下游两岸的大规模渠道网络。这些工程不仅提高了土地利用率，还促进了区域间经济文化交流。对于如何防止泥沙淤积、确保水流畅通等问题也有了较为系统的解决方案。</w:t>
      </w:r>
    </w:p>
    <w:p w14:paraId="10DBD661" w14:textId="77777777" w:rsidR="00C16116" w:rsidRDefault="00C16116">
      <w:pPr>
        <w:rPr>
          <w:rFonts w:hint="eastAsia"/>
        </w:rPr>
      </w:pPr>
    </w:p>
    <w:p w14:paraId="30F5E285" w14:textId="77777777" w:rsidR="00C16116" w:rsidRDefault="00C16116">
      <w:pPr>
        <w:rPr>
          <w:rFonts w:hint="eastAsia"/>
        </w:rPr>
      </w:pPr>
      <w:r>
        <w:rPr>
          <w:rFonts w:hint="eastAsia"/>
        </w:rPr>
        <w:t>现代社会的意义</w:t>
      </w:r>
    </w:p>
    <w:p w14:paraId="66389C61" w14:textId="77777777" w:rsidR="00C16116" w:rsidRDefault="00C16116">
      <w:pPr>
        <w:rPr>
          <w:rFonts w:hint="eastAsia"/>
        </w:rPr>
      </w:pPr>
      <w:r>
        <w:rPr>
          <w:rFonts w:hint="eastAsia"/>
        </w:rPr>
        <w:t>进入现代社会后，虽然机械化灌溉设备逐渐取代了传统的开渠引灌方式，但其蕴含的思想理念依然对我们有着重要启示。面对全球气候变化带来的挑战，合理规划和高效利用水资源显得尤为重要。借鉴古代开渠引灌的经验，我们可以更好地思考如何构建可持续发展的农业生态系统。在一些偏远山区或干旱地区，简单易行的传统灌溉方法仍然被广泛应用，为当地居民提供了可靠的生产生活保障。</w:t>
      </w:r>
    </w:p>
    <w:p w14:paraId="7A2A57B4" w14:textId="77777777" w:rsidR="00C16116" w:rsidRDefault="00C16116">
      <w:pPr>
        <w:rPr>
          <w:rFonts w:hint="eastAsia"/>
        </w:rPr>
      </w:pPr>
    </w:p>
    <w:p w14:paraId="7F884C69" w14:textId="77777777" w:rsidR="00C16116" w:rsidRDefault="00C16116">
      <w:pPr>
        <w:rPr>
          <w:rFonts w:hint="eastAsia"/>
        </w:rPr>
      </w:pPr>
      <w:r>
        <w:rPr>
          <w:rFonts w:hint="eastAsia"/>
        </w:rPr>
        <w:t>文化价值的传承</w:t>
      </w:r>
    </w:p>
    <w:p w14:paraId="473785F8" w14:textId="77777777" w:rsidR="00C16116" w:rsidRDefault="00C16116">
      <w:pPr>
        <w:rPr>
          <w:rFonts w:hint="eastAsia"/>
        </w:rPr>
      </w:pPr>
      <w:r>
        <w:rPr>
          <w:rFonts w:hint="eastAsia"/>
        </w:rPr>
        <w:t>除了实际应用价值外，“开渠引灌”背后所承载的文化意义同样不容忽视。它反映了中华民族尊重自然规律、善于改造自然环境的伟大精神；体现了先民们团结协作、共同奋斗的美好品质。今天，当我们重新审视这段历史时，应该从中汲取智慧力量，继续发扬光大这种优良传统，让古老的文明之光照亮新时代前行的道路。</w:t>
      </w:r>
    </w:p>
    <w:p w14:paraId="092F022D" w14:textId="77777777" w:rsidR="00C16116" w:rsidRDefault="00C16116">
      <w:pPr>
        <w:rPr>
          <w:rFonts w:hint="eastAsia"/>
        </w:rPr>
      </w:pPr>
    </w:p>
    <w:p w14:paraId="3C4290E0" w14:textId="77777777" w:rsidR="00C16116" w:rsidRDefault="00C16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E1DFC" w14:textId="6B732AEC" w:rsidR="00FF4B11" w:rsidRDefault="00FF4B11"/>
    <w:sectPr w:rsidR="00FF4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1"/>
    <w:rsid w:val="002D0BB4"/>
    <w:rsid w:val="00C16116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FAE2-865D-4036-B057-1713726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