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F934D" w14:textId="77777777" w:rsidR="004002F1" w:rsidRDefault="004002F1">
      <w:pPr>
        <w:rPr>
          <w:rFonts w:hint="eastAsia"/>
        </w:rPr>
      </w:pPr>
      <w:r>
        <w:rPr>
          <w:rFonts w:hint="eastAsia"/>
        </w:rPr>
        <w:t>套马杆的拼音怎么写</w:t>
      </w:r>
    </w:p>
    <w:p w14:paraId="695FAFFD" w14:textId="77777777" w:rsidR="004002F1" w:rsidRDefault="004002F1">
      <w:pPr>
        <w:rPr>
          <w:rFonts w:hint="eastAsia"/>
        </w:rPr>
      </w:pPr>
      <w:r>
        <w:rPr>
          <w:rFonts w:hint="eastAsia"/>
        </w:rPr>
        <w:t>在汉语中，每个汉字都有其对应的拼音，这是按照普通话发音来标注的一种拉丁字母音标系统。对于“套马杆”这个词语来说，它的拼音是：“tào mǎ gān”。这个词汇可能对一些不熟悉中国传统文化的人来说比较陌生，但在中国的某些地区，尤其是那些有骑射传统的民族中，它是一个相当重要的工具。</w:t>
      </w:r>
    </w:p>
    <w:p w14:paraId="79AB9537" w14:textId="77777777" w:rsidR="004002F1" w:rsidRDefault="004002F1">
      <w:pPr>
        <w:rPr>
          <w:rFonts w:hint="eastAsia"/>
        </w:rPr>
      </w:pPr>
    </w:p>
    <w:p w14:paraId="7A19EFFC" w14:textId="77777777" w:rsidR="004002F1" w:rsidRDefault="004002F1">
      <w:pPr>
        <w:rPr>
          <w:rFonts w:hint="eastAsia"/>
        </w:rPr>
      </w:pPr>
      <w:r>
        <w:rPr>
          <w:rFonts w:hint="eastAsia"/>
        </w:rPr>
        <w:t>理解“套马杆”的文化背景</w:t>
      </w:r>
    </w:p>
    <w:p w14:paraId="2F3BC79B" w14:textId="77777777" w:rsidR="004002F1" w:rsidRDefault="004002F1">
      <w:pPr>
        <w:rPr>
          <w:rFonts w:hint="eastAsia"/>
        </w:rPr>
      </w:pPr>
      <w:r>
        <w:rPr>
          <w:rFonts w:hint="eastAsia"/>
        </w:rPr>
        <w:t>套马杆是一种传统的牧民工具，主要用于草原上的游牧生活中。古代蒙古族、哈萨克族等北方游牧民族，他们逐水草而居，放牧牛羊。套马杆就是这些牧民用来捕捉或控制马匹的重要用具之一。它通常由一根长竹竿或木棍制成，在一端系有一个环状物，可以收缩和放松。使用时，牧民会挥动套马杆，将环准确地套住马颈，以此达到驯服马匹的目的。</w:t>
      </w:r>
    </w:p>
    <w:p w14:paraId="7E42FD0C" w14:textId="77777777" w:rsidR="004002F1" w:rsidRDefault="004002F1">
      <w:pPr>
        <w:rPr>
          <w:rFonts w:hint="eastAsia"/>
        </w:rPr>
      </w:pPr>
    </w:p>
    <w:p w14:paraId="7E0391D9" w14:textId="77777777" w:rsidR="004002F1" w:rsidRDefault="004002F1">
      <w:pPr>
        <w:rPr>
          <w:rFonts w:hint="eastAsia"/>
        </w:rPr>
      </w:pPr>
      <w:r>
        <w:rPr>
          <w:rFonts w:hint="eastAsia"/>
        </w:rPr>
        <w:t>深入探讨“套”字的含义与读音</w:t>
      </w:r>
    </w:p>
    <w:p w14:paraId="7B9FF280" w14:textId="77777777" w:rsidR="004002F1" w:rsidRDefault="004002F1">
      <w:pPr>
        <w:rPr>
          <w:rFonts w:hint="eastAsia"/>
        </w:rPr>
      </w:pPr>
      <w:r>
        <w:rPr>
          <w:rFonts w:hint="eastAsia"/>
        </w:rPr>
        <w:t>“套”（tào）这个字在中文里有很多意思，其中一种是指覆盖或者包裹在外面的东西，比如衣服外套；另一种则是指绳索之类的东西做成圈以套住物体。在这里，“套”指的是后者，表示用一个环形物去环绕并抓住目标。因此，在“套马杆”这个词组中，“套”就特指利用环形结构去捕捉动物的行为。</w:t>
      </w:r>
    </w:p>
    <w:p w14:paraId="6EFA3995" w14:textId="77777777" w:rsidR="004002F1" w:rsidRDefault="004002F1">
      <w:pPr>
        <w:rPr>
          <w:rFonts w:hint="eastAsia"/>
        </w:rPr>
      </w:pPr>
    </w:p>
    <w:p w14:paraId="1A93F7F9" w14:textId="77777777" w:rsidR="004002F1" w:rsidRDefault="004002F1">
      <w:pPr>
        <w:rPr>
          <w:rFonts w:hint="eastAsia"/>
        </w:rPr>
      </w:pPr>
      <w:r>
        <w:rPr>
          <w:rFonts w:hint="eastAsia"/>
        </w:rPr>
        <w:t>关于“马”字的拼音与象征意义</w:t>
      </w:r>
    </w:p>
    <w:p w14:paraId="1599FD53" w14:textId="77777777" w:rsidR="004002F1" w:rsidRDefault="004002F1">
      <w:pPr>
        <w:rPr>
          <w:rFonts w:hint="eastAsia"/>
        </w:rPr>
      </w:pPr>
      <w:r>
        <w:rPr>
          <w:rFonts w:hint="eastAsia"/>
        </w:rPr>
        <w:t>“马”（mǎ）作为十二生肖之一，在中国文化中有非常特殊的地位。从古至今，马都是力量、速度和忠诚的象征。在古代，它是战争中的重要交通工具，也是贵族身份地位的标志。随着时代的发展，虽然现代社会中马的作用已经大大减少，但在文化层面，马依然承载着丰富的寓意。对于牧区人民而言，拥有强壮的马匹意味着更好的生活条件和发展机会。</w:t>
      </w:r>
    </w:p>
    <w:p w14:paraId="1831C244" w14:textId="77777777" w:rsidR="004002F1" w:rsidRDefault="004002F1">
      <w:pPr>
        <w:rPr>
          <w:rFonts w:hint="eastAsia"/>
        </w:rPr>
      </w:pPr>
    </w:p>
    <w:p w14:paraId="52231566" w14:textId="77777777" w:rsidR="004002F1" w:rsidRDefault="004002F1">
      <w:pPr>
        <w:rPr>
          <w:rFonts w:hint="eastAsia"/>
        </w:rPr>
      </w:pPr>
      <w:r>
        <w:rPr>
          <w:rFonts w:hint="eastAsia"/>
        </w:rPr>
        <w:t>解析“杆”字及其功能</w:t>
      </w:r>
    </w:p>
    <w:p w14:paraId="1309222E" w14:textId="77777777" w:rsidR="004002F1" w:rsidRDefault="004002F1">
      <w:pPr>
        <w:rPr>
          <w:rFonts w:hint="eastAsia"/>
        </w:rPr>
      </w:pPr>
      <w:r>
        <w:rPr>
          <w:rFonts w:hint="eastAsia"/>
        </w:rPr>
        <w:t>“杆”（gān）在这里指的是长条形且较为坚硬的物体，如木棍或金属棒。在套马杆的情况下，它提供了一个延长手臂长度的方式，使得使用者能够在更远的距离上操作环形部分。这不仅增加了安全系数，也提高了捕获成功率。通过巧妙的设计，即使是在高速奔跑状态下，经验丰富的牧民也能精准地使用套马杆完成任务。</w:t>
      </w:r>
    </w:p>
    <w:p w14:paraId="6BAE2313" w14:textId="77777777" w:rsidR="004002F1" w:rsidRDefault="004002F1">
      <w:pPr>
        <w:rPr>
          <w:rFonts w:hint="eastAsia"/>
        </w:rPr>
      </w:pPr>
    </w:p>
    <w:p w14:paraId="03094897" w14:textId="77777777" w:rsidR="004002F1" w:rsidRDefault="004002F1">
      <w:pPr>
        <w:rPr>
          <w:rFonts w:hint="eastAsia"/>
        </w:rPr>
      </w:pPr>
      <w:r>
        <w:rPr>
          <w:rFonts w:hint="eastAsia"/>
        </w:rPr>
        <w:t>最后的总结：套马杆——传统智慧的结晶</w:t>
      </w:r>
    </w:p>
    <w:p w14:paraId="2AC72FD2" w14:textId="77777777" w:rsidR="004002F1" w:rsidRDefault="004002F1">
      <w:pPr>
        <w:rPr>
          <w:rFonts w:hint="eastAsia"/>
        </w:rPr>
      </w:pPr>
      <w:r>
        <w:rPr>
          <w:rFonts w:hint="eastAsia"/>
        </w:rPr>
        <w:t>“套马杆”的拼音为“tào mǎ gān”，它不仅仅是一件简单的工具，更是凝聚了无数代牧民智慧与经验的结晶。每当我们念起这三个字的时候，仿佛就能听到那遥远的草原上传来的悠扬歌声，看到辽阔天地间人与自然和谐共处的美好画面。套马杆见证了中国北方游牧文化的辉煌历史，同时也提醒我们珍惜这份珍贵的文化遗产。</w:t>
      </w:r>
    </w:p>
    <w:p w14:paraId="418B8A63" w14:textId="77777777" w:rsidR="004002F1" w:rsidRDefault="004002F1">
      <w:pPr>
        <w:rPr>
          <w:rFonts w:hint="eastAsia"/>
        </w:rPr>
      </w:pPr>
    </w:p>
    <w:p w14:paraId="01D95B2F" w14:textId="77777777" w:rsidR="004002F1" w:rsidRDefault="004002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83BF7" w14:textId="2148D328" w:rsidR="0057359F" w:rsidRDefault="0057359F"/>
    <w:sectPr w:rsidR="00573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9F"/>
    <w:rsid w:val="002D0BB4"/>
    <w:rsid w:val="004002F1"/>
    <w:rsid w:val="0057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5E598-2E7E-4BE1-AF1D-6D7F565F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