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EDB90" w14:textId="77777777" w:rsidR="00FE64E8" w:rsidRDefault="00FE64E8">
      <w:pPr>
        <w:rPr>
          <w:rFonts w:hint="eastAsia"/>
        </w:rPr>
      </w:pPr>
      <w:r>
        <w:rPr>
          <w:rFonts w:hint="eastAsia"/>
        </w:rPr>
        <w:t>塔（Ta）：历史与文化的见证者</w:t>
      </w:r>
    </w:p>
    <w:p w14:paraId="76649E38" w14:textId="77777777" w:rsidR="00FE64E8" w:rsidRDefault="00FE64E8">
      <w:pPr>
        <w:rPr>
          <w:rFonts w:hint="eastAsia"/>
        </w:rPr>
      </w:pPr>
      <w:r>
        <w:rPr>
          <w:rFonts w:hint="eastAsia"/>
        </w:rPr>
        <w:t>从古老的文明到现代都市的天际线，塔的身影无处不在。作为人类建筑史上的一颗璀璨明珠，塔不仅仅是一种建筑物，更承载了无数的历史故事和文化象征意义。在中国，“塔”字的拼音为“ta”，它不仅是一个简单的汉字发音，背后还蕴含着丰富的内涵和深刻的哲学思考。</w:t>
      </w:r>
    </w:p>
    <w:p w14:paraId="3B2F1398" w14:textId="77777777" w:rsidR="00FE64E8" w:rsidRDefault="00FE64E8">
      <w:pPr>
        <w:rPr>
          <w:rFonts w:hint="eastAsia"/>
        </w:rPr>
      </w:pPr>
    </w:p>
    <w:p w14:paraId="2645603C" w14:textId="77777777" w:rsidR="00FE64E8" w:rsidRDefault="00FE64E8">
      <w:pPr>
        <w:rPr>
          <w:rFonts w:hint="eastAsia"/>
        </w:rPr>
      </w:pPr>
      <w:r>
        <w:rPr>
          <w:rFonts w:hint="eastAsia"/>
        </w:rPr>
        <w:t>塔的起源与发展</w:t>
      </w:r>
    </w:p>
    <w:p w14:paraId="099226A7" w14:textId="77777777" w:rsidR="00FE64E8" w:rsidRDefault="00FE64E8">
      <w:pPr>
        <w:rPr>
          <w:rFonts w:hint="eastAsia"/>
        </w:rPr>
      </w:pPr>
      <w:r>
        <w:rPr>
          <w:rFonts w:hint="eastAsia"/>
        </w:rPr>
        <w:t>塔的起源可以追溯到古代印度，最初作为佛教徒存放舍利子或经卷的圣地。随着佛教向东传播，塔的概念传入中国，并与中国本土的文化相融合，形成了具有中国特色的宝塔。这些宝塔不仅是宗教信仰的体现，也是中国古代建筑艺术的杰出代表。在唐朝时期，塔的建造达到了鼎盛，无论是规模还是数量都远超前代。</w:t>
      </w:r>
    </w:p>
    <w:p w14:paraId="56393937" w14:textId="77777777" w:rsidR="00FE64E8" w:rsidRDefault="00FE64E8">
      <w:pPr>
        <w:rPr>
          <w:rFonts w:hint="eastAsia"/>
        </w:rPr>
      </w:pPr>
    </w:p>
    <w:p w14:paraId="0CDD9EFB" w14:textId="77777777" w:rsidR="00FE64E8" w:rsidRDefault="00FE64E8">
      <w:pPr>
        <w:rPr>
          <w:rFonts w:hint="eastAsia"/>
        </w:rPr>
      </w:pPr>
      <w:r>
        <w:rPr>
          <w:rFonts w:hint="eastAsia"/>
        </w:rPr>
        <w:t>中国的塔：独特风格</w:t>
      </w:r>
    </w:p>
    <w:p w14:paraId="0F0836A8" w14:textId="77777777" w:rsidR="00FE64E8" w:rsidRDefault="00FE64E8">
      <w:pPr>
        <w:rPr>
          <w:rFonts w:hint="eastAsia"/>
        </w:rPr>
      </w:pPr>
      <w:r>
        <w:rPr>
          <w:rFonts w:hint="eastAsia"/>
        </w:rPr>
        <w:t>中国的塔有着独特的风格和类型，如密檐式、楼阁式等。密檐式的塔多层且各层之间距离较近，外观显得紧凑而庄重；楼阁式的塔则内部空间宽敞，可供人们登高望远。其中最著名的要数西安的大雁塔和小雁塔，它们见证了丝绸之路的繁荣，也是中外文化交流的重要标志。还有许多其他的著名古塔遍布全国各地，每座塔都有其独特的故事和价值。</w:t>
      </w:r>
    </w:p>
    <w:p w14:paraId="3C95E85E" w14:textId="77777777" w:rsidR="00FE64E8" w:rsidRDefault="00FE64E8">
      <w:pPr>
        <w:rPr>
          <w:rFonts w:hint="eastAsia"/>
        </w:rPr>
      </w:pPr>
    </w:p>
    <w:p w14:paraId="4868427B" w14:textId="77777777" w:rsidR="00FE64E8" w:rsidRDefault="00FE64E8">
      <w:pPr>
        <w:rPr>
          <w:rFonts w:hint="eastAsia"/>
        </w:rPr>
      </w:pPr>
      <w:r>
        <w:rPr>
          <w:rFonts w:hint="eastAsia"/>
        </w:rPr>
        <w:t>塔的意义：超越时空的连接点</w:t>
      </w:r>
    </w:p>
    <w:p w14:paraId="495B694D" w14:textId="77777777" w:rsidR="00FE64E8" w:rsidRDefault="00FE64E8">
      <w:pPr>
        <w:rPr>
          <w:rFonts w:hint="eastAsia"/>
        </w:rPr>
      </w:pPr>
      <w:r>
        <w:rPr>
          <w:rFonts w:hint="eastAsia"/>
        </w:rPr>
        <w:t>除了作为宗教建筑外，塔在中国历史上还扮演着重要的角色。它是城市中的制高点，用于军事防御；同时也是文人墨客吟诗作画的对象，激发了无数的艺术创作灵感。更重要的是，塔成为了连接过去与现在、人间与天界的桥梁。古人相信，通过塔可以沟通天地，祈求风调雨顺、国泰民安。直到今天，当我们站在古老的塔下时，依然能感受到那份跨越千年的宁静与力量。</w:t>
      </w:r>
    </w:p>
    <w:p w14:paraId="7E5201BD" w14:textId="77777777" w:rsidR="00FE64E8" w:rsidRDefault="00FE64E8">
      <w:pPr>
        <w:rPr>
          <w:rFonts w:hint="eastAsia"/>
        </w:rPr>
      </w:pPr>
    </w:p>
    <w:p w14:paraId="13FDDD24" w14:textId="77777777" w:rsidR="00FE64E8" w:rsidRDefault="00FE64E8">
      <w:pPr>
        <w:rPr>
          <w:rFonts w:hint="eastAsia"/>
        </w:rPr>
      </w:pPr>
      <w:r>
        <w:rPr>
          <w:rFonts w:hint="eastAsia"/>
        </w:rPr>
        <w:t>现代塔：传统与创新的结合</w:t>
      </w:r>
    </w:p>
    <w:p w14:paraId="7274A8BA" w14:textId="77777777" w:rsidR="00FE64E8" w:rsidRDefault="00FE64E8">
      <w:pPr>
        <w:rPr>
          <w:rFonts w:hint="eastAsia"/>
        </w:rPr>
      </w:pPr>
      <w:r>
        <w:rPr>
          <w:rFonts w:hint="eastAsia"/>
        </w:rPr>
        <w:t>进入现代社会后，虽然功能发生了变化，但塔依旧保持着它的魅力。建筑师们将传统的设计理念与现代技术相结合，创造出既保留古典韵味又充满时代感的新式塔楼。例如广州的“小蛮腰”——广州塔，以其流线型的外观和先进的结构设计成为新地标之一。它不仅是城市的骄傲，也展示了中国在建筑设计领域的卓越成就。</w:t>
      </w:r>
    </w:p>
    <w:p w14:paraId="5CAF8BDA" w14:textId="77777777" w:rsidR="00FE64E8" w:rsidRDefault="00FE64E8">
      <w:pPr>
        <w:rPr>
          <w:rFonts w:hint="eastAsia"/>
        </w:rPr>
      </w:pPr>
    </w:p>
    <w:p w14:paraId="5304B0AB" w14:textId="77777777" w:rsidR="00FE64E8" w:rsidRDefault="00FE64E8">
      <w:pPr>
        <w:rPr>
          <w:rFonts w:hint="eastAsia"/>
        </w:rPr>
      </w:pPr>
      <w:r>
        <w:rPr>
          <w:rFonts w:hint="eastAsia"/>
        </w:rPr>
        <w:t>最后的总结：塔的价值永恒不变</w:t>
      </w:r>
    </w:p>
    <w:p w14:paraId="250FF966" w14:textId="77777777" w:rsidR="00FE64E8" w:rsidRDefault="00FE64E8">
      <w:pPr>
        <w:rPr>
          <w:rFonts w:hint="eastAsia"/>
        </w:rPr>
      </w:pPr>
      <w:r>
        <w:rPr>
          <w:rFonts w:hint="eastAsia"/>
        </w:rPr>
        <w:t>无论时代如何变迁，塔所代表的精神内核始终未变。它见证了人类文明的进步，记录了历史长河中的点滴瞬间。对于今天的我们而言，保护好每一座古老的塔，就是保存一份珍贵的记忆；而建设更多富有创意的新塔，则是对未来无限可能的一种探索。塔的存在提醒着我们，在快速发展的现代社会中，不要忘记那些曾经指引过我们的灯塔。</w:t>
      </w:r>
    </w:p>
    <w:p w14:paraId="4C04072D" w14:textId="77777777" w:rsidR="00FE64E8" w:rsidRDefault="00FE64E8">
      <w:pPr>
        <w:rPr>
          <w:rFonts w:hint="eastAsia"/>
        </w:rPr>
      </w:pPr>
    </w:p>
    <w:p w14:paraId="39844C37" w14:textId="77777777" w:rsidR="00FE64E8" w:rsidRDefault="00FE6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09704" w14:textId="519418B2" w:rsidR="001A25AA" w:rsidRDefault="001A25AA"/>
    <w:sectPr w:rsidR="001A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AA"/>
    <w:rsid w:val="001A25AA"/>
    <w:rsid w:val="002D0BB4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DDA27-60E2-4606-8905-87655EAB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