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3693" w14:textId="77777777" w:rsidR="00132AC5" w:rsidRDefault="00132AC5">
      <w:pPr>
        <w:rPr>
          <w:rFonts w:hint="eastAsia"/>
        </w:rPr>
      </w:pPr>
      <w:r>
        <w:rPr>
          <w:rFonts w:hint="eastAsia"/>
        </w:rPr>
        <w:t>土加幼的拼音：tǔ jiā yòu</w:t>
      </w:r>
    </w:p>
    <w:p w14:paraId="4628DFE6" w14:textId="77777777" w:rsidR="00132AC5" w:rsidRDefault="00132AC5">
      <w:pPr>
        <w:rPr>
          <w:rFonts w:hint="eastAsia"/>
        </w:rPr>
      </w:pPr>
      <w:r>
        <w:rPr>
          <w:rFonts w:hint="eastAsia"/>
        </w:rPr>
        <w:t>在汉语的拼音系统中，“土加幼”对应的拼音是“tǔ jiā yòu”。然而，这样的组合并不是一个实际存在的汉字或者词语。拼音是用来表示汉字读音的一种拉丁字母标记法，它帮助人们正确发音，并且是学习中文的重要工具之一。但是，当我们将“土加幼”这三个字拆开来看，我们可以分别解释它们的意义以及它们可能在什么情况下一起出现。</w:t>
      </w:r>
    </w:p>
    <w:p w14:paraId="2500F8E2" w14:textId="77777777" w:rsidR="00132AC5" w:rsidRDefault="00132AC5">
      <w:pPr>
        <w:rPr>
          <w:rFonts w:hint="eastAsia"/>
        </w:rPr>
      </w:pPr>
    </w:p>
    <w:p w14:paraId="33D588C3" w14:textId="77777777" w:rsidR="00132AC5" w:rsidRDefault="00132AC5">
      <w:pPr>
        <w:rPr>
          <w:rFonts w:hint="eastAsia"/>
        </w:rPr>
      </w:pPr>
      <w:r>
        <w:rPr>
          <w:rFonts w:hint="eastAsia"/>
        </w:rPr>
        <w:t>土 tǔ</w:t>
      </w:r>
    </w:p>
    <w:p w14:paraId="7CE5557D" w14:textId="77777777" w:rsidR="00132AC5" w:rsidRDefault="00132AC5">
      <w:pPr>
        <w:rPr>
          <w:rFonts w:hint="eastAsia"/>
        </w:rPr>
      </w:pPr>
      <w:r>
        <w:rPr>
          <w:rFonts w:hint="eastAsia"/>
        </w:rPr>
        <w:t>“土”这个字有着丰富的含义，在古代哲学中，它是五行之一，象征着万物之源和生长的基础。在日常生活中，“土”可以指代土壤、泥土，也可以用来形容某些事物带有原始、朴素或地方性的特征。例如，我们可以说一个人说话带着“土音”，意思是他讲话带有浓厚的地方口音；也可以说某件物品是“土特产”，意即该物品是某一地区的特色产品。</w:t>
      </w:r>
    </w:p>
    <w:p w14:paraId="748078C0" w14:textId="77777777" w:rsidR="00132AC5" w:rsidRDefault="00132AC5">
      <w:pPr>
        <w:rPr>
          <w:rFonts w:hint="eastAsia"/>
        </w:rPr>
      </w:pPr>
    </w:p>
    <w:p w14:paraId="03FE6364" w14:textId="77777777" w:rsidR="00132AC5" w:rsidRDefault="00132AC5">
      <w:pPr>
        <w:rPr>
          <w:rFonts w:hint="eastAsia"/>
        </w:rPr>
      </w:pPr>
      <w:r>
        <w:rPr>
          <w:rFonts w:hint="eastAsia"/>
        </w:rPr>
        <w:t>加 jiā</w:t>
      </w:r>
    </w:p>
    <w:p w14:paraId="60546F81" w14:textId="77777777" w:rsidR="00132AC5" w:rsidRDefault="00132AC5">
      <w:pPr>
        <w:rPr>
          <w:rFonts w:hint="eastAsia"/>
        </w:rPr>
      </w:pPr>
      <w:r>
        <w:rPr>
          <w:rFonts w:hint="eastAsia"/>
        </w:rPr>
        <w:t>“加”是一个动词，通常表示增加、添加的意思。它可以用于数量上的增加，比如数学运算中的加法；也可以用于程度上的增强，如“加油”意味着鼓励和支持。“加”还可以用作合成词的一部分，来表达将两个或多个元素结合在一起的概念，像“加冕”指的是给君主戴上皇冠，举行登基典礼。</w:t>
      </w:r>
    </w:p>
    <w:p w14:paraId="08F2C526" w14:textId="77777777" w:rsidR="00132AC5" w:rsidRDefault="00132AC5">
      <w:pPr>
        <w:rPr>
          <w:rFonts w:hint="eastAsia"/>
        </w:rPr>
      </w:pPr>
    </w:p>
    <w:p w14:paraId="68BAFADC" w14:textId="77777777" w:rsidR="00132AC5" w:rsidRDefault="00132AC5">
      <w:pPr>
        <w:rPr>
          <w:rFonts w:hint="eastAsia"/>
        </w:rPr>
      </w:pPr>
      <w:r>
        <w:rPr>
          <w:rFonts w:hint="eastAsia"/>
        </w:rPr>
        <w:t>幼 yòu</w:t>
      </w:r>
    </w:p>
    <w:p w14:paraId="707E9C86" w14:textId="77777777" w:rsidR="00132AC5" w:rsidRDefault="00132AC5">
      <w:pPr>
        <w:rPr>
          <w:rFonts w:hint="eastAsia"/>
        </w:rPr>
      </w:pPr>
      <w:r>
        <w:rPr>
          <w:rFonts w:hint="eastAsia"/>
        </w:rPr>
        <w:t>“幼”主要用来描述年龄较小的人或者动物，特别是儿童或未成熟的生物体。在社会文化中，“幼”常常与教育、成长相关联，因为它强调了生命早期阶段的重要性。对于人类来说，幼儿期是个体发展过程中极为关键的一段时间，这一时期的经历对人的性格形成、认知能力的发展等都有着深远的影响。“幼”也可以用来修饰其他名词，以突出其年轻、稚嫩的特点，如“幼苗”、“幼鸟”。</w:t>
      </w:r>
    </w:p>
    <w:p w14:paraId="0F609432" w14:textId="77777777" w:rsidR="00132AC5" w:rsidRDefault="00132AC5">
      <w:pPr>
        <w:rPr>
          <w:rFonts w:hint="eastAsia"/>
        </w:rPr>
      </w:pPr>
    </w:p>
    <w:p w14:paraId="3C410D1B" w14:textId="77777777" w:rsidR="00132AC5" w:rsidRDefault="00132AC5">
      <w:pPr>
        <w:rPr>
          <w:rFonts w:hint="eastAsia"/>
        </w:rPr>
      </w:pPr>
      <w:r>
        <w:rPr>
          <w:rFonts w:hint="eastAsia"/>
        </w:rPr>
        <w:t>土加幼：一种假设性的组合</w:t>
      </w:r>
    </w:p>
    <w:p w14:paraId="24163F09" w14:textId="77777777" w:rsidR="00132AC5" w:rsidRDefault="00132AC5">
      <w:pPr>
        <w:rPr>
          <w:rFonts w:hint="eastAsia"/>
        </w:rPr>
      </w:pPr>
      <w:r>
        <w:rPr>
          <w:rFonts w:hint="eastAsia"/>
        </w:rPr>
        <w:t>虽然“土加幼”作为一个整体并非真实存在的词汇，但如果我们尝试将其意义结合起来进行创造性的解读，可能会想象出一个关于土地上新生事物的画面。或许这可以被理解为大地母亲孕育新生命的象征，或是乡村地区孩子们无忧无虑玩耍的场景。这种联想不仅仅停留在文字表面，更反映了人与自然之间亲密的关系，以及人们对美好未来的向往。当然，这样的解释完全是基于创意的发挥，并非正式的语言学定义。</w:t>
      </w:r>
    </w:p>
    <w:p w14:paraId="48A73CD1" w14:textId="77777777" w:rsidR="00132AC5" w:rsidRDefault="00132AC5">
      <w:pPr>
        <w:rPr>
          <w:rFonts w:hint="eastAsia"/>
        </w:rPr>
      </w:pPr>
    </w:p>
    <w:p w14:paraId="4F09ADAF" w14:textId="77777777" w:rsidR="00132AC5" w:rsidRDefault="00132AC5">
      <w:pPr>
        <w:rPr>
          <w:rFonts w:hint="eastAsia"/>
        </w:rPr>
      </w:pPr>
      <w:r>
        <w:rPr>
          <w:rFonts w:hint="eastAsia"/>
        </w:rPr>
        <w:t>最后的总结</w:t>
      </w:r>
    </w:p>
    <w:p w14:paraId="4D96AA8C" w14:textId="77777777" w:rsidR="00132AC5" w:rsidRDefault="00132AC5">
      <w:pPr>
        <w:rPr>
          <w:rFonts w:hint="eastAsia"/>
        </w:rPr>
      </w:pPr>
      <w:r>
        <w:rPr>
          <w:rFonts w:hint="eastAsia"/>
        </w:rPr>
        <w:t>“土加幼”的拼音是“tǔ jiā yòu”，尽管这不是一个标准的汉语词汇，但我们通过对每个字单独的理解，探索了它们背后的文化内涵和社会价值。从古老的哲学思想到现代社会的生活细节，“土”、“加”、“幼”这些简单的汉字承载着深厚的历史积淀和人文情怀。即使它们偶然地出现在一起，也能激发我们的想象力，构建出一幅幅生动而富有诗意的画面。</w:t>
      </w:r>
    </w:p>
    <w:p w14:paraId="799FF838" w14:textId="77777777" w:rsidR="00132AC5" w:rsidRDefault="00132AC5">
      <w:pPr>
        <w:rPr>
          <w:rFonts w:hint="eastAsia"/>
        </w:rPr>
      </w:pPr>
    </w:p>
    <w:p w14:paraId="411765AC" w14:textId="77777777" w:rsidR="00132AC5" w:rsidRDefault="00132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1C08A" w14:textId="09028790" w:rsidR="00DF3570" w:rsidRDefault="00DF3570"/>
    <w:sectPr w:rsidR="00DF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70"/>
    <w:rsid w:val="00132AC5"/>
    <w:rsid w:val="002D0BB4"/>
    <w:rsid w:val="00D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9C448-45B3-460A-8311-F5980D8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