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CF863" w14:textId="77777777" w:rsidR="00DB0790" w:rsidRDefault="00DB0790">
      <w:pPr>
        <w:rPr>
          <w:rFonts w:hint="eastAsia"/>
        </w:rPr>
      </w:pPr>
      <w:r>
        <w:rPr>
          <w:rFonts w:hint="eastAsia"/>
        </w:rPr>
        <w:t>四字成语的拼音及解释</w:t>
      </w:r>
    </w:p>
    <w:p w14:paraId="22B924F3" w14:textId="77777777" w:rsidR="00DB0790" w:rsidRDefault="00DB0790">
      <w:pPr>
        <w:rPr>
          <w:rFonts w:hint="eastAsia"/>
        </w:rPr>
      </w:pPr>
      <w:r>
        <w:rPr>
          <w:rFonts w:hint="eastAsia"/>
        </w:rPr>
        <w:t>中国语言文化博大精深，成语作为汉语中的一种固定短语，以其简洁、形象、寓意深刻而著称。成语大多由四个汉字组成，但也有少数是三个或五个以上的。它们不仅承载着历史故事和文化内涵，而且在日常交流和文学创作中扮演着不可或缺的角色。为了更好地理解和使用这些成语，了解其正确的拼音读法及其含义是非常重要的。</w:t>
      </w:r>
    </w:p>
    <w:p w14:paraId="1A0633D3" w14:textId="77777777" w:rsidR="00DB0790" w:rsidRDefault="00DB0790">
      <w:pPr>
        <w:rPr>
          <w:rFonts w:hint="eastAsia"/>
        </w:rPr>
      </w:pPr>
    </w:p>
    <w:p w14:paraId="1FC8228C" w14:textId="77777777" w:rsidR="00DB0790" w:rsidRDefault="00DB0790">
      <w:pPr>
        <w:rPr>
          <w:rFonts w:hint="eastAsia"/>
        </w:rPr>
      </w:pPr>
      <w:r>
        <w:rPr>
          <w:rFonts w:hint="eastAsia"/>
        </w:rPr>
        <w:t>一箭双雕（yī jiàn shuāng diāo）</w:t>
      </w:r>
    </w:p>
    <w:p w14:paraId="3C161FA1" w14:textId="77777777" w:rsidR="00DB0790" w:rsidRDefault="00DB0790">
      <w:pPr>
        <w:rPr>
          <w:rFonts w:hint="eastAsia"/>
        </w:rPr>
      </w:pPr>
      <w:r>
        <w:rPr>
          <w:rFonts w:hint="eastAsia"/>
        </w:rPr>
        <w:t>这个成语意指发射一支箭却能射中两只雕，比喻做一件事情可以达到两个目的。它来源于《战国策·齐策》中的一则故事，讲述了一位名叫田单的将领巧妙地用计谋，在同一时间解决了两个难题。成语提醒人们在生活中寻找解决问题的最佳方法，以期获得最大的效益。在商务谈判或者策略规划中，能够“一箭双雕”往往意味着高明的智慧和高效的行动力。</w:t>
      </w:r>
    </w:p>
    <w:p w14:paraId="16C33E41" w14:textId="77777777" w:rsidR="00DB0790" w:rsidRDefault="00DB0790">
      <w:pPr>
        <w:rPr>
          <w:rFonts w:hint="eastAsia"/>
        </w:rPr>
      </w:pPr>
    </w:p>
    <w:p w14:paraId="0C2069C4" w14:textId="77777777" w:rsidR="00DB0790" w:rsidRDefault="00DB0790">
      <w:pPr>
        <w:rPr>
          <w:rFonts w:hint="eastAsia"/>
        </w:rPr>
      </w:pPr>
      <w:r>
        <w:rPr>
          <w:rFonts w:hint="eastAsia"/>
        </w:rPr>
        <w:t>画龙点睛（huà lóng diǎn jīng）</w:t>
      </w:r>
    </w:p>
    <w:p w14:paraId="0DA975DA" w14:textId="77777777" w:rsidR="00DB0790" w:rsidRDefault="00DB0790">
      <w:pPr>
        <w:rPr>
          <w:rFonts w:hint="eastAsia"/>
        </w:rPr>
      </w:pPr>
      <w:r>
        <w:rPr>
          <w:rFonts w:hint="eastAsia"/>
        </w:rPr>
        <w:t>“画龙点睛”是指在绘画时为龙的眼睛添上一笔，使整个画面生动起来，仿佛龙有了生命一般。这个成语出自南朝画家张僧繇的故事，他所绘之龙一旦被点上了眼睛，便飞离了墙壁。此成语用来形容说话或写作时，在关键处加上一句，使得整体更加完美，或者是在关键时刻做出决定性的举动，起到画龙点睛的效果。无论是艺术创作还是生活中的决策，“画龙点睛”都强调了细节的重要性。</w:t>
      </w:r>
    </w:p>
    <w:p w14:paraId="5845982C" w14:textId="77777777" w:rsidR="00DB0790" w:rsidRDefault="00DB0790">
      <w:pPr>
        <w:rPr>
          <w:rFonts w:hint="eastAsia"/>
        </w:rPr>
      </w:pPr>
    </w:p>
    <w:p w14:paraId="6DD01EF3" w14:textId="77777777" w:rsidR="00DB0790" w:rsidRDefault="00DB0790">
      <w:pPr>
        <w:rPr>
          <w:rFonts w:hint="eastAsia"/>
        </w:rPr>
      </w:pPr>
      <w:r>
        <w:rPr>
          <w:rFonts w:hint="eastAsia"/>
        </w:rPr>
        <w:t>骑虎难下（qí hǔ nán xià）</w:t>
      </w:r>
    </w:p>
    <w:p w14:paraId="0EEFA358" w14:textId="77777777" w:rsidR="00DB0790" w:rsidRDefault="00DB0790">
      <w:pPr>
        <w:rPr>
          <w:rFonts w:hint="eastAsia"/>
        </w:rPr>
      </w:pPr>
      <w:r>
        <w:rPr>
          <w:rFonts w:hint="eastAsia"/>
        </w:rPr>
        <w:t>成语“骑虎难下”描述的是一个人骑在老虎背上，想要下来却因为害怕而不敢动弹的情景，以此来比喻事情进行到中途，由于各种原因难以停止或撤回。这个成语告诉我们，在开始一项任务之前，应该充分考虑可能遇到的困难和风险，避免陷入进退两难的境地。在现实生活中，当面临类似的情况时，我们需要冷静思考，寻找合适的解决方案，而不是盲目行事。</w:t>
      </w:r>
    </w:p>
    <w:p w14:paraId="0C200B53" w14:textId="77777777" w:rsidR="00DB0790" w:rsidRDefault="00DB0790">
      <w:pPr>
        <w:rPr>
          <w:rFonts w:hint="eastAsia"/>
        </w:rPr>
      </w:pPr>
    </w:p>
    <w:p w14:paraId="1186A33D" w14:textId="77777777" w:rsidR="00DB0790" w:rsidRDefault="00DB0790">
      <w:pPr>
        <w:rPr>
          <w:rFonts w:hint="eastAsia"/>
        </w:rPr>
      </w:pPr>
      <w:r>
        <w:rPr>
          <w:rFonts w:hint="eastAsia"/>
        </w:rPr>
        <w:t>百折不挠（bǎi zhé bù náo）</w:t>
      </w:r>
    </w:p>
    <w:p w14:paraId="3EE867AD" w14:textId="77777777" w:rsidR="00DB0790" w:rsidRDefault="00DB0790">
      <w:pPr>
        <w:rPr>
          <w:rFonts w:hint="eastAsia"/>
        </w:rPr>
      </w:pPr>
      <w:r>
        <w:rPr>
          <w:rFonts w:hint="eastAsia"/>
        </w:rPr>
        <w:t>“百折不挠”形容人在面对重重困难和挫折时，始终保持坚定的意志，永不放弃。这个成语源于汉代班固的《汉书》，用来赞美那些在逆境中顽强拼搏的人们。历史上有许多仁人志士，他们经历了无数的磨难，却依然坚持自己的理想和信念，最终取得了成功。“百折不挠”的精神鼓励着一代又一代的中国人勇往直前，不断追求进步和发展。</w:t>
      </w:r>
    </w:p>
    <w:p w14:paraId="09C64E64" w14:textId="77777777" w:rsidR="00DB0790" w:rsidRDefault="00DB0790">
      <w:pPr>
        <w:rPr>
          <w:rFonts w:hint="eastAsia"/>
        </w:rPr>
      </w:pPr>
    </w:p>
    <w:p w14:paraId="57077B4D" w14:textId="77777777" w:rsidR="00DB0790" w:rsidRDefault="00DB0790">
      <w:pPr>
        <w:rPr>
          <w:rFonts w:hint="eastAsia"/>
        </w:rPr>
      </w:pPr>
      <w:r>
        <w:rPr>
          <w:rFonts w:hint="eastAsia"/>
        </w:rPr>
        <w:t>精益求精（jīng yì qiú jīng）</w:t>
      </w:r>
    </w:p>
    <w:p w14:paraId="06714F98" w14:textId="77777777" w:rsidR="00DB0790" w:rsidRDefault="00DB0790">
      <w:pPr>
        <w:rPr>
          <w:rFonts w:hint="eastAsia"/>
        </w:rPr>
      </w:pPr>
      <w:r>
        <w:rPr>
          <w:rFonts w:hint="eastAsia"/>
        </w:rPr>
        <w:t>“精益求精”意味着在已经做得很好的基础上，还不断地寻求更高的标准和更好的质量。这个成语出自《论语》，孔子的学生子夏说：“日知其所亡，月无忘其所能，可谓好学也已矣。”这里强调的是学习和工作上的不懈追求，以及对完美的执着。在当今竞争激烈的社会环境中，“精益求精”的态度对于个人成长和企业发展都有着极其重要的意义。它激励着我们不断超越自我，创造出更优秀的作品和服务。</w:t>
      </w:r>
    </w:p>
    <w:p w14:paraId="619F00C6" w14:textId="77777777" w:rsidR="00DB0790" w:rsidRDefault="00DB0790">
      <w:pPr>
        <w:rPr>
          <w:rFonts w:hint="eastAsia"/>
        </w:rPr>
      </w:pPr>
    </w:p>
    <w:p w14:paraId="56F75146" w14:textId="77777777" w:rsidR="00DB0790" w:rsidRDefault="00DB0790">
      <w:pPr>
        <w:rPr>
          <w:rFonts w:hint="eastAsia"/>
        </w:rPr>
      </w:pPr>
      <w:r>
        <w:rPr>
          <w:rFonts w:hint="eastAsia"/>
        </w:rPr>
        <w:t>最后的总结</w:t>
      </w:r>
    </w:p>
    <w:p w14:paraId="2236535B" w14:textId="77777777" w:rsidR="00DB0790" w:rsidRDefault="00DB0790">
      <w:pPr>
        <w:rPr>
          <w:rFonts w:hint="eastAsia"/>
        </w:rPr>
      </w:pPr>
      <w:r>
        <w:rPr>
          <w:rFonts w:hint="eastAsia"/>
        </w:rPr>
        <w:t>通过以上几个成语的例子，我们可以看到每个成语背后都有着丰富的历史文化背景和深刻的哲理思想。正确掌握成语的拼音和解释，不仅可以提高我们的语言表达能力，还能让我们从中汲取智慧，指导现实生活。成语是中国传统文化的重要组成部分，学习成语有助于传承和弘扬中华文明，同时也是我们与世界文化交流的一座桥梁。因此，无论是在学校教育还是日常生活中，都应该重视成语的学习和应用。</w:t>
      </w:r>
    </w:p>
    <w:p w14:paraId="43812A21" w14:textId="77777777" w:rsidR="00DB0790" w:rsidRDefault="00DB0790">
      <w:pPr>
        <w:rPr>
          <w:rFonts w:hint="eastAsia"/>
        </w:rPr>
      </w:pPr>
    </w:p>
    <w:p w14:paraId="46009D65" w14:textId="77777777" w:rsidR="00DB0790" w:rsidRDefault="00DB0790">
      <w:pPr>
        <w:rPr>
          <w:rFonts w:hint="eastAsia"/>
        </w:rPr>
      </w:pPr>
      <w:r>
        <w:rPr>
          <w:rFonts w:hint="eastAsia"/>
        </w:rPr>
        <w:t>本文是由懂得生活网（dongdeshenghuo.com）为大家创作</w:t>
      </w:r>
    </w:p>
    <w:p w14:paraId="26940049" w14:textId="4D3A05E2" w:rsidR="00612B98" w:rsidRDefault="00612B98"/>
    <w:sectPr w:rsidR="00612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8"/>
    <w:rsid w:val="002D0BB4"/>
    <w:rsid w:val="00612B98"/>
    <w:rsid w:val="00DB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241E9-B445-432D-8564-639CF1C0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B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B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B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B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B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B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B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B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B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B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B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B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B98"/>
    <w:rPr>
      <w:rFonts w:cstheme="majorBidi"/>
      <w:color w:val="2F5496" w:themeColor="accent1" w:themeShade="BF"/>
      <w:sz w:val="28"/>
      <w:szCs w:val="28"/>
    </w:rPr>
  </w:style>
  <w:style w:type="character" w:customStyle="1" w:styleId="50">
    <w:name w:val="标题 5 字符"/>
    <w:basedOn w:val="a0"/>
    <w:link w:val="5"/>
    <w:uiPriority w:val="9"/>
    <w:semiHidden/>
    <w:rsid w:val="00612B98"/>
    <w:rPr>
      <w:rFonts w:cstheme="majorBidi"/>
      <w:color w:val="2F5496" w:themeColor="accent1" w:themeShade="BF"/>
      <w:sz w:val="24"/>
    </w:rPr>
  </w:style>
  <w:style w:type="character" w:customStyle="1" w:styleId="60">
    <w:name w:val="标题 6 字符"/>
    <w:basedOn w:val="a0"/>
    <w:link w:val="6"/>
    <w:uiPriority w:val="9"/>
    <w:semiHidden/>
    <w:rsid w:val="00612B98"/>
    <w:rPr>
      <w:rFonts w:cstheme="majorBidi"/>
      <w:b/>
      <w:bCs/>
      <w:color w:val="2F5496" w:themeColor="accent1" w:themeShade="BF"/>
    </w:rPr>
  </w:style>
  <w:style w:type="character" w:customStyle="1" w:styleId="70">
    <w:name w:val="标题 7 字符"/>
    <w:basedOn w:val="a0"/>
    <w:link w:val="7"/>
    <w:uiPriority w:val="9"/>
    <w:semiHidden/>
    <w:rsid w:val="00612B98"/>
    <w:rPr>
      <w:rFonts w:cstheme="majorBidi"/>
      <w:b/>
      <w:bCs/>
      <w:color w:val="595959" w:themeColor="text1" w:themeTint="A6"/>
    </w:rPr>
  </w:style>
  <w:style w:type="character" w:customStyle="1" w:styleId="80">
    <w:name w:val="标题 8 字符"/>
    <w:basedOn w:val="a0"/>
    <w:link w:val="8"/>
    <w:uiPriority w:val="9"/>
    <w:semiHidden/>
    <w:rsid w:val="00612B98"/>
    <w:rPr>
      <w:rFonts w:cstheme="majorBidi"/>
      <w:color w:val="595959" w:themeColor="text1" w:themeTint="A6"/>
    </w:rPr>
  </w:style>
  <w:style w:type="character" w:customStyle="1" w:styleId="90">
    <w:name w:val="标题 9 字符"/>
    <w:basedOn w:val="a0"/>
    <w:link w:val="9"/>
    <w:uiPriority w:val="9"/>
    <w:semiHidden/>
    <w:rsid w:val="00612B98"/>
    <w:rPr>
      <w:rFonts w:eastAsiaTheme="majorEastAsia" w:cstheme="majorBidi"/>
      <w:color w:val="595959" w:themeColor="text1" w:themeTint="A6"/>
    </w:rPr>
  </w:style>
  <w:style w:type="paragraph" w:styleId="a3">
    <w:name w:val="Title"/>
    <w:basedOn w:val="a"/>
    <w:next w:val="a"/>
    <w:link w:val="a4"/>
    <w:uiPriority w:val="10"/>
    <w:qFormat/>
    <w:rsid w:val="00612B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B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B98"/>
    <w:pPr>
      <w:spacing w:before="160"/>
      <w:jc w:val="center"/>
    </w:pPr>
    <w:rPr>
      <w:i/>
      <w:iCs/>
      <w:color w:val="404040" w:themeColor="text1" w:themeTint="BF"/>
    </w:rPr>
  </w:style>
  <w:style w:type="character" w:customStyle="1" w:styleId="a8">
    <w:name w:val="引用 字符"/>
    <w:basedOn w:val="a0"/>
    <w:link w:val="a7"/>
    <w:uiPriority w:val="29"/>
    <w:rsid w:val="00612B98"/>
    <w:rPr>
      <w:i/>
      <w:iCs/>
      <w:color w:val="404040" w:themeColor="text1" w:themeTint="BF"/>
    </w:rPr>
  </w:style>
  <w:style w:type="paragraph" w:styleId="a9">
    <w:name w:val="List Paragraph"/>
    <w:basedOn w:val="a"/>
    <w:uiPriority w:val="34"/>
    <w:qFormat/>
    <w:rsid w:val="00612B98"/>
    <w:pPr>
      <w:ind w:left="720"/>
      <w:contextualSpacing/>
    </w:pPr>
  </w:style>
  <w:style w:type="character" w:styleId="aa">
    <w:name w:val="Intense Emphasis"/>
    <w:basedOn w:val="a0"/>
    <w:uiPriority w:val="21"/>
    <w:qFormat/>
    <w:rsid w:val="00612B98"/>
    <w:rPr>
      <w:i/>
      <w:iCs/>
      <w:color w:val="2F5496" w:themeColor="accent1" w:themeShade="BF"/>
    </w:rPr>
  </w:style>
  <w:style w:type="paragraph" w:styleId="ab">
    <w:name w:val="Intense Quote"/>
    <w:basedOn w:val="a"/>
    <w:next w:val="a"/>
    <w:link w:val="ac"/>
    <w:uiPriority w:val="30"/>
    <w:qFormat/>
    <w:rsid w:val="00612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B98"/>
    <w:rPr>
      <w:i/>
      <w:iCs/>
      <w:color w:val="2F5496" w:themeColor="accent1" w:themeShade="BF"/>
    </w:rPr>
  </w:style>
  <w:style w:type="character" w:styleId="ad">
    <w:name w:val="Intense Reference"/>
    <w:basedOn w:val="a0"/>
    <w:uiPriority w:val="32"/>
    <w:qFormat/>
    <w:rsid w:val="00612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