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380B" w14:textId="77777777" w:rsidR="006E4A04" w:rsidRDefault="006E4A04">
      <w:pPr>
        <w:rPr>
          <w:rFonts w:hint="eastAsia"/>
        </w:rPr>
      </w:pPr>
      <w:r>
        <w:rPr>
          <w:rFonts w:hint="eastAsia"/>
        </w:rPr>
        <w:t>嚼环辔头的拼音：jiáo huán pèi tóu</w:t>
      </w:r>
    </w:p>
    <w:p w14:paraId="1D53B802" w14:textId="77777777" w:rsidR="006E4A04" w:rsidRDefault="006E4A04">
      <w:pPr>
        <w:rPr>
          <w:rFonts w:hint="eastAsia"/>
        </w:rPr>
      </w:pPr>
      <w:r>
        <w:rPr>
          <w:rFonts w:hint="eastAsia"/>
        </w:rPr>
        <w:t>在深入探讨“嚼环辔头”这一主题之前，我们首先需要了解其准确的汉语拼音发音。根据《汉语拼音方案》，正确读作“jiáo huán pèi tóu”。这个词语代表了一种传统的马具，是古代驾驭马匹的重要工具之一。它不仅体现了人类与动物之间合作的历史，也见证了中国古代技术的发展和文化传承。</w:t>
      </w:r>
    </w:p>
    <w:p w14:paraId="7ADCAF00" w14:textId="77777777" w:rsidR="006E4A04" w:rsidRDefault="006E4A04">
      <w:pPr>
        <w:rPr>
          <w:rFonts w:hint="eastAsia"/>
        </w:rPr>
      </w:pPr>
    </w:p>
    <w:p w14:paraId="4EA58D56" w14:textId="77777777" w:rsidR="006E4A04" w:rsidRDefault="006E4A04">
      <w:pPr>
        <w:rPr>
          <w:rFonts w:hint="eastAsia"/>
        </w:rPr>
      </w:pPr>
      <w:r>
        <w:rPr>
          <w:rFonts w:hint="eastAsia"/>
        </w:rPr>
        <w:t>历史渊源与发展</w:t>
      </w:r>
    </w:p>
    <w:p w14:paraId="43AF15DB" w14:textId="77777777" w:rsidR="006E4A04" w:rsidRDefault="006E4A04">
      <w:pPr>
        <w:rPr>
          <w:rFonts w:hint="eastAsia"/>
        </w:rPr>
      </w:pPr>
      <w:r>
        <w:rPr>
          <w:rFonts w:hint="eastAsia"/>
        </w:rPr>
        <w:t>“嚼环辔头”是中国传统马具中不可或缺的一部分。早在先秦时期，随着骑术和军事需求的增长，人们开始探索更加有效的马匹控制方法。随着时间推移，从简单的绳索到精巧设计的金属配件，嚼环辔头经历了无数次改良。到了汉代，这种马具已经相当成熟，并广泛应用于战争、运输以及日常生活中。在随后的朝代里，它继续演变，适应不同地区和用途的需求，成为中国古代文明的一个缩影。</w:t>
      </w:r>
    </w:p>
    <w:p w14:paraId="54D6EDAC" w14:textId="77777777" w:rsidR="006E4A04" w:rsidRDefault="006E4A04">
      <w:pPr>
        <w:rPr>
          <w:rFonts w:hint="eastAsia"/>
        </w:rPr>
      </w:pPr>
    </w:p>
    <w:p w14:paraId="534C57C9" w14:textId="77777777" w:rsidR="006E4A04" w:rsidRDefault="006E4A04">
      <w:pPr>
        <w:rPr>
          <w:rFonts w:hint="eastAsia"/>
        </w:rPr>
      </w:pPr>
      <w:r>
        <w:rPr>
          <w:rFonts w:hint="eastAsia"/>
        </w:rPr>
        <w:t>结构与功能详解</w:t>
      </w:r>
    </w:p>
    <w:p w14:paraId="7F0DE904" w14:textId="77777777" w:rsidR="006E4A04" w:rsidRDefault="006E4A04">
      <w:pPr>
        <w:rPr>
          <w:rFonts w:hint="eastAsia"/>
        </w:rPr>
      </w:pPr>
      <w:r>
        <w:rPr>
          <w:rFonts w:hint="eastAsia"/>
        </w:rPr>
        <w:t>作为一套完整的马具，“嚼环辔头”由多个部件组成，主要包括了口衔（即嚼子）、缰绳以及面颊部分等。其中，口衔直接放置于马嘴内侧，通过轻柔的压力引导马匹的方向；而缰绳则连接着骑手的手与马具，用于传递指令。面颊部分的设计旨在保护马的脸部免受伤害，同时确保整个装置稳固地固定在适当位置。这些精心设计的元素共同作用，使得人与马之间的交流更加顺畅有效。</w:t>
      </w:r>
    </w:p>
    <w:p w14:paraId="5033B692" w14:textId="77777777" w:rsidR="006E4A04" w:rsidRDefault="006E4A04">
      <w:pPr>
        <w:rPr>
          <w:rFonts w:hint="eastAsia"/>
        </w:rPr>
      </w:pPr>
    </w:p>
    <w:p w14:paraId="0EC49CE3" w14:textId="77777777" w:rsidR="006E4A04" w:rsidRDefault="006E4A04">
      <w:pPr>
        <w:rPr>
          <w:rFonts w:hint="eastAsia"/>
        </w:rPr>
      </w:pPr>
      <w:r>
        <w:rPr>
          <w:rFonts w:hint="eastAsia"/>
        </w:rPr>
        <w:t>文化和艺术价值</w:t>
      </w:r>
    </w:p>
    <w:p w14:paraId="0F3116F7" w14:textId="77777777" w:rsidR="006E4A04" w:rsidRDefault="006E4A04">
      <w:pPr>
        <w:rPr>
          <w:rFonts w:hint="eastAsia"/>
        </w:rPr>
      </w:pPr>
      <w:r>
        <w:rPr>
          <w:rFonts w:hint="eastAsia"/>
        </w:rPr>
        <w:t>除了实用功能外，“嚼环辔头”还承载着深厚的文化意义。在中国古代文学作品中，常常可以看到对这类精美马具的描述，它们不仅是财富和社会地位的象征，更反映了当时人们的审美情趣和技术水平。例如，在一些绘画或雕塑艺术品里，我们可以发现那些被刻画得栩栩如生的马匹形象往往佩戴着华丽精致的辔头。这不仅展示了艺术家们高超的技艺，也为后世留下了宝贵的历史资料。</w:t>
      </w:r>
    </w:p>
    <w:p w14:paraId="73E26F3B" w14:textId="77777777" w:rsidR="006E4A04" w:rsidRDefault="006E4A04">
      <w:pPr>
        <w:rPr>
          <w:rFonts w:hint="eastAsia"/>
        </w:rPr>
      </w:pPr>
    </w:p>
    <w:p w14:paraId="28954E28" w14:textId="77777777" w:rsidR="006E4A04" w:rsidRDefault="006E4A04">
      <w:pPr>
        <w:rPr>
          <w:rFonts w:hint="eastAsia"/>
        </w:rPr>
      </w:pPr>
      <w:r>
        <w:rPr>
          <w:rFonts w:hint="eastAsia"/>
        </w:rPr>
        <w:t>现代意义与影响</w:t>
      </w:r>
    </w:p>
    <w:p w14:paraId="78273356" w14:textId="77777777" w:rsidR="006E4A04" w:rsidRDefault="006E4A04">
      <w:pPr>
        <w:rPr>
          <w:rFonts w:hint="eastAsia"/>
        </w:rPr>
      </w:pPr>
      <w:r>
        <w:rPr>
          <w:rFonts w:hint="eastAsia"/>
        </w:rPr>
        <w:t>尽管现代社会交通工具发生了翻天覆地的变化，但“嚼环辔头”所蕴含的价值并未因此消失。对于研究中国古代历史文化而言，它是不可或缺的第一手材料；而对于当今从事马术运动的人来说，则可以从中汲取灵感，改进现有装备设计。更重要的是，通过了解这样一件古老的物品，我们能够更好地理解过去的人们如何与自然和谐相处，以及他们智慧结晶背后的故事。</w:t>
      </w:r>
    </w:p>
    <w:p w14:paraId="1F409FC2" w14:textId="77777777" w:rsidR="006E4A04" w:rsidRDefault="006E4A04">
      <w:pPr>
        <w:rPr>
          <w:rFonts w:hint="eastAsia"/>
        </w:rPr>
      </w:pPr>
    </w:p>
    <w:p w14:paraId="101743A6" w14:textId="77777777" w:rsidR="006E4A04" w:rsidRDefault="006E4A04">
      <w:pPr>
        <w:rPr>
          <w:rFonts w:hint="eastAsia"/>
        </w:rPr>
      </w:pPr>
      <w:r>
        <w:rPr>
          <w:rFonts w:hint="eastAsia"/>
        </w:rPr>
        <w:t>本文是由懂得生活网（dongdeshenghuo.com）为大家创作</w:t>
      </w:r>
    </w:p>
    <w:p w14:paraId="07617FC6" w14:textId="0D3D9F5C" w:rsidR="00F53C2F" w:rsidRDefault="00F53C2F"/>
    <w:sectPr w:rsidR="00F53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2F"/>
    <w:rsid w:val="002D0BB4"/>
    <w:rsid w:val="006E4A04"/>
    <w:rsid w:val="00F5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B5F8E-5F1D-4D27-80C5-0D80BA5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C2F"/>
    <w:rPr>
      <w:rFonts w:cstheme="majorBidi"/>
      <w:color w:val="2F5496" w:themeColor="accent1" w:themeShade="BF"/>
      <w:sz w:val="28"/>
      <w:szCs w:val="28"/>
    </w:rPr>
  </w:style>
  <w:style w:type="character" w:customStyle="1" w:styleId="50">
    <w:name w:val="标题 5 字符"/>
    <w:basedOn w:val="a0"/>
    <w:link w:val="5"/>
    <w:uiPriority w:val="9"/>
    <w:semiHidden/>
    <w:rsid w:val="00F53C2F"/>
    <w:rPr>
      <w:rFonts w:cstheme="majorBidi"/>
      <w:color w:val="2F5496" w:themeColor="accent1" w:themeShade="BF"/>
      <w:sz w:val="24"/>
    </w:rPr>
  </w:style>
  <w:style w:type="character" w:customStyle="1" w:styleId="60">
    <w:name w:val="标题 6 字符"/>
    <w:basedOn w:val="a0"/>
    <w:link w:val="6"/>
    <w:uiPriority w:val="9"/>
    <w:semiHidden/>
    <w:rsid w:val="00F53C2F"/>
    <w:rPr>
      <w:rFonts w:cstheme="majorBidi"/>
      <w:b/>
      <w:bCs/>
      <w:color w:val="2F5496" w:themeColor="accent1" w:themeShade="BF"/>
    </w:rPr>
  </w:style>
  <w:style w:type="character" w:customStyle="1" w:styleId="70">
    <w:name w:val="标题 7 字符"/>
    <w:basedOn w:val="a0"/>
    <w:link w:val="7"/>
    <w:uiPriority w:val="9"/>
    <w:semiHidden/>
    <w:rsid w:val="00F53C2F"/>
    <w:rPr>
      <w:rFonts w:cstheme="majorBidi"/>
      <w:b/>
      <w:bCs/>
      <w:color w:val="595959" w:themeColor="text1" w:themeTint="A6"/>
    </w:rPr>
  </w:style>
  <w:style w:type="character" w:customStyle="1" w:styleId="80">
    <w:name w:val="标题 8 字符"/>
    <w:basedOn w:val="a0"/>
    <w:link w:val="8"/>
    <w:uiPriority w:val="9"/>
    <w:semiHidden/>
    <w:rsid w:val="00F53C2F"/>
    <w:rPr>
      <w:rFonts w:cstheme="majorBidi"/>
      <w:color w:val="595959" w:themeColor="text1" w:themeTint="A6"/>
    </w:rPr>
  </w:style>
  <w:style w:type="character" w:customStyle="1" w:styleId="90">
    <w:name w:val="标题 9 字符"/>
    <w:basedOn w:val="a0"/>
    <w:link w:val="9"/>
    <w:uiPriority w:val="9"/>
    <w:semiHidden/>
    <w:rsid w:val="00F53C2F"/>
    <w:rPr>
      <w:rFonts w:eastAsiaTheme="majorEastAsia" w:cstheme="majorBidi"/>
      <w:color w:val="595959" w:themeColor="text1" w:themeTint="A6"/>
    </w:rPr>
  </w:style>
  <w:style w:type="paragraph" w:styleId="a3">
    <w:name w:val="Title"/>
    <w:basedOn w:val="a"/>
    <w:next w:val="a"/>
    <w:link w:val="a4"/>
    <w:uiPriority w:val="10"/>
    <w:qFormat/>
    <w:rsid w:val="00F53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C2F"/>
    <w:pPr>
      <w:spacing w:before="160"/>
      <w:jc w:val="center"/>
    </w:pPr>
    <w:rPr>
      <w:i/>
      <w:iCs/>
      <w:color w:val="404040" w:themeColor="text1" w:themeTint="BF"/>
    </w:rPr>
  </w:style>
  <w:style w:type="character" w:customStyle="1" w:styleId="a8">
    <w:name w:val="引用 字符"/>
    <w:basedOn w:val="a0"/>
    <w:link w:val="a7"/>
    <w:uiPriority w:val="29"/>
    <w:rsid w:val="00F53C2F"/>
    <w:rPr>
      <w:i/>
      <w:iCs/>
      <w:color w:val="404040" w:themeColor="text1" w:themeTint="BF"/>
    </w:rPr>
  </w:style>
  <w:style w:type="paragraph" w:styleId="a9">
    <w:name w:val="List Paragraph"/>
    <w:basedOn w:val="a"/>
    <w:uiPriority w:val="34"/>
    <w:qFormat/>
    <w:rsid w:val="00F53C2F"/>
    <w:pPr>
      <w:ind w:left="720"/>
      <w:contextualSpacing/>
    </w:pPr>
  </w:style>
  <w:style w:type="character" w:styleId="aa">
    <w:name w:val="Intense Emphasis"/>
    <w:basedOn w:val="a0"/>
    <w:uiPriority w:val="21"/>
    <w:qFormat/>
    <w:rsid w:val="00F53C2F"/>
    <w:rPr>
      <w:i/>
      <w:iCs/>
      <w:color w:val="2F5496" w:themeColor="accent1" w:themeShade="BF"/>
    </w:rPr>
  </w:style>
  <w:style w:type="paragraph" w:styleId="ab">
    <w:name w:val="Intense Quote"/>
    <w:basedOn w:val="a"/>
    <w:next w:val="a"/>
    <w:link w:val="ac"/>
    <w:uiPriority w:val="30"/>
    <w:qFormat/>
    <w:rsid w:val="00F5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C2F"/>
    <w:rPr>
      <w:i/>
      <w:iCs/>
      <w:color w:val="2F5496" w:themeColor="accent1" w:themeShade="BF"/>
    </w:rPr>
  </w:style>
  <w:style w:type="character" w:styleId="ad">
    <w:name w:val="Intense Reference"/>
    <w:basedOn w:val="a0"/>
    <w:uiPriority w:val="32"/>
    <w:qFormat/>
    <w:rsid w:val="00F53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