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5B0C" w14:textId="77777777" w:rsidR="003D7287" w:rsidRDefault="003D7287">
      <w:pPr>
        <w:rPr>
          <w:rFonts w:hint="eastAsia"/>
        </w:rPr>
      </w:pPr>
      <w:r>
        <w:rPr>
          <w:rFonts w:hint="eastAsia"/>
        </w:rPr>
        <w:t>哭丧的拼音：kū sāng</w:t>
      </w:r>
    </w:p>
    <w:p w14:paraId="3D8DE10B" w14:textId="77777777" w:rsidR="003D7287" w:rsidRDefault="003D7287">
      <w:pPr>
        <w:rPr>
          <w:rFonts w:hint="eastAsia"/>
        </w:rPr>
      </w:pPr>
      <w:r>
        <w:rPr>
          <w:rFonts w:hint="eastAsia"/>
        </w:rPr>
        <w:t>在中国传统文化中，“哭丧”是一种表达哀悼和悲痛的情感表现形式，它深深植根于社会习俗和礼仪之中。拼音“kū sāng”，其中“kū”代表哭泣的动作或声音，而“sāng”则与丧事、死亡相关联。在传统社会里，当家庭成员去世时，家人和社会都会通过特定的行为来表达他们的悲伤，哭丧是这些行为之一。</w:t>
      </w:r>
    </w:p>
    <w:p w14:paraId="0AADD0D3" w14:textId="77777777" w:rsidR="003D7287" w:rsidRDefault="003D7287">
      <w:pPr>
        <w:rPr>
          <w:rFonts w:hint="eastAsia"/>
        </w:rPr>
      </w:pPr>
    </w:p>
    <w:p w14:paraId="724BEA13" w14:textId="77777777" w:rsidR="003D7287" w:rsidRDefault="003D7287">
      <w:pPr>
        <w:rPr>
          <w:rFonts w:hint="eastAsia"/>
        </w:rPr>
      </w:pPr>
      <w:r>
        <w:rPr>
          <w:rFonts w:hint="eastAsia"/>
        </w:rPr>
        <w:t>历史渊源</w:t>
      </w:r>
    </w:p>
    <w:p w14:paraId="7C8A4F15" w14:textId="77777777" w:rsidR="003D7287" w:rsidRDefault="003D7287">
      <w:pPr>
        <w:rPr>
          <w:rFonts w:hint="eastAsia"/>
        </w:rPr>
      </w:pPr>
      <w:r>
        <w:rPr>
          <w:rFonts w:hint="eastAsia"/>
        </w:rPr>
        <w:t>追溯至远古时期，人们就已经开始用哭声来表达对逝者的怀念和敬意。在古代文献中，有关哭丧的记载屡见不鲜。例如，在《礼记》中就有详细描述了如何正确地进行丧葬仪式，包括适当的哭泣方式。随着时代的发展，不同地区形成了各自独特的哭丧文化和风俗习惯。从周朝到清朝，尽管朝代更迭不断，但这一文化元素却始终保留下来，并且逐渐演化成为一种具有深厚人文内涵的社会现象。</w:t>
      </w:r>
    </w:p>
    <w:p w14:paraId="2BFD2EEB" w14:textId="77777777" w:rsidR="003D7287" w:rsidRDefault="003D7287">
      <w:pPr>
        <w:rPr>
          <w:rFonts w:hint="eastAsia"/>
        </w:rPr>
      </w:pPr>
    </w:p>
    <w:p w14:paraId="64E45362" w14:textId="77777777" w:rsidR="003D7287" w:rsidRDefault="003D7287">
      <w:pPr>
        <w:rPr>
          <w:rFonts w:hint="eastAsia"/>
        </w:rPr>
      </w:pPr>
      <w:r>
        <w:rPr>
          <w:rFonts w:hint="eastAsia"/>
        </w:rPr>
        <w:t>地域差异</w:t>
      </w:r>
    </w:p>
    <w:p w14:paraId="415C8113" w14:textId="77777777" w:rsidR="003D7287" w:rsidRDefault="003D7287">
      <w:pPr>
        <w:rPr>
          <w:rFonts w:hint="eastAsia"/>
        </w:rPr>
      </w:pPr>
      <w:r>
        <w:rPr>
          <w:rFonts w:hint="eastAsia"/>
        </w:rPr>
        <w:t>中国地域辽阔，各地风土人情各异，因此在具体实践上也存在明显区别。比如，在某些南方省份，妇女们会在灵堂前集体高声恸哭；而在北方一些地方，则可能更加注重内心的沉痛而非外在的表现。少数民族同样有着自己特色的送别方式，如蒙古族的“呼麦”唱法就常常被用于悼念场合。这些差异反映了中华民族多元一体格局下丰富的文化遗产。</w:t>
      </w:r>
    </w:p>
    <w:p w14:paraId="2018DE58" w14:textId="77777777" w:rsidR="003D7287" w:rsidRDefault="003D7287">
      <w:pPr>
        <w:rPr>
          <w:rFonts w:hint="eastAsia"/>
        </w:rPr>
      </w:pPr>
    </w:p>
    <w:p w14:paraId="7FA8E94B" w14:textId="77777777" w:rsidR="003D7287" w:rsidRDefault="003D7287">
      <w:pPr>
        <w:rPr>
          <w:rFonts w:hint="eastAsia"/>
        </w:rPr>
      </w:pPr>
      <w:r>
        <w:rPr>
          <w:rFonts w:hint="eastAsia"/>
        </w:rPr>
        <w:t>现代意义</w:t>
      </w:r>
    </w:p>
    <w:p w14:paraId="4592FACA" w14:textId="77777777" w:rsidR="003D7287" w:rsidRDefault="003D7287">
      <w:pPr>
        <w:rPr>
          <w:rFonts w:hint="eastAsia"/>
        </w:rPr>
      </w:pPr>
      <w:r>
        <w:rPr>
          <w:rFonts w:hint="eastAsia"/>
        </w:rPr>
        <w:t>进入现代社会后，虽然许多古老的传统正在逐渐淡化，但哭丧仍然保留着其重要的价值。对于个人而言，它是释放情感的有效途径之一；对于家庭来说，这不仅是对已故亲人的最后致敬，也是维系家族凝聚力的重要纽带。在公共层面，合理有序地组织此类活动有助于构建和谐社区环境，促进邻里之间的相互理解和支持。“哭丧”作为一项传统习俗，在新时代背景下依然发挥着不可替代的作用。</w:t>
      </w:r>
    </w:p>
    <w:p w14:paraId="09A82581" w14:textId="77777777" w:rsidR="003D7287" w:rsidRDefault="003D7287">
      <w:pPr>
        <w:rPr>
          <w:rFonts w:hint="eastAsia"/>
        </w:rPr>
      </w:pPr>
    </w:p>
    <w:p w14:paraId="08E9DFCD" w14:textId="77777777" w:rsidR="003D7287" w:rsidRDefault="003D7287">
      <w:pPr>
        <w:rPr>
          <w:rFonts w:hint="eastAsia"/>
        </w:rPr>
      </w:pPr>
      <w:r>
        <w:rPr>
          <w:rFonts w:hint="eastAsia"/>
        </w:rPr>
        <w:t>传承与发展</w:t>
      </w:r>
    </w:p>
    <w:p w14:paraId="7DA76B71" w14:textId="77777777" w:rsidR="003D7287" w:rsidRDefault="003D7287">
      <w:pPr>
        <w:rPr>
          <w:rFonts w:hint="eastAsia"/>
        </w:rPr>
      </w:pPr>
      <w:r>
        <w:rPr>
          <w:rFonts w:hint="eastAsia"/>
        </w:rPr>
        <w:t>面对全球化浪潮以及快速城市化进程所带来的冲击，保护和传承好包括哭丧在内的优秀传统文化显得尤为重要。政府和社会各界都在积极探索新的方法，使得这些宝贵的精神财富能够适应时代需求并继续发扬光大。一方面，可以通过教育体系加强宣传普及力度；另一方面，则鼓励民间艺人将传统技艺融入现代艺术创作当中，从而吸引更多年轻人关注参与进来。相信只要我们共同努力，就能让这份独特而又珍贵的文化遗产永续流传。</w:t>
      </w:r>
    </w:p>
    <w:p w14:paraId="7E6C5F26" w14:textId="77777777" w:rsidR="003D7287" w:rsidRDefault="003D7287">
      <w:pPr>
        <w:rPr>
          <w:rFonts w:hint="eastAsia"/>
        </w:rPr>
      </w:pPr>
    </w:p>
    <w:p w14:paraId="5D917EA4" w14:textId="77777777" w:rsidR="003D7287" w:rsidRDefault="003D7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62172" w14:textId="1E8B3589" w:rsidR="00D4213A" w:rsidRDefault="00D4213A"/>
    <w:sectPr w:rsidR="00D4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3A"/>
    <w:rsid w:val="002D0BB4"/>
    <w:rsid w:val="003D7287"/>
    <w:rsid w:val="00D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C434B-9432-43A4-B565-B8E7417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