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DC62" w14:textId="77777777" w:rsidR="00D14B86" w:rsidRDefault="00D14B86">
      <w:pPr>
        <w:rPr>
          <w:rFonts w:hint="eastAsia"/>
        </w:rPr>
      </w:pPr>
      <w:r>
        <w:rPr>
          <w:rFonts w:hint="eastAsia"/>
        </w:rPr>
        <w:t>厥土下上上错厥贡苞茅橘柚的拼音：jué tǔ xià shàng shàng cuò jué gòng bāo máo jú yòu</w:t>
      </w:r>
    </w:p>
    <w:p w14:paraId="16DFE26E" w14:textId="77777777" w:rsidR="00D14B86" w:rsidRDefault="00D14B86">
      <w:pPr>
        <w:rPr>
          <w:rFonts w:hint="eastAsia"/>
        </w:rPr>
      </w:pPr>
      <w:r>
        <w:rPr>
          <w:rFonts w:hint="eastAsia"/>
        </w:rPr>
        <w:t>在深入探讨“厥土下上上错厥贡苞茅橘柚”的含义之前，我们先来了解这句话的背景。此语出自《尚书》中的《禹贡》，这是中国古代的一部重要典籍，记载了大禹治水的事迹以及对九州的划分和管理方式。《禹贡》中描述了各地的地理特征、土壤质量、特产贡献等信息，对于研究古代中国的地理分布、经济发展和文化传统有着重要的意义。</w:t>
      </w:r>
    </w:p>
    <w:p w14:paraId="27489FE1" w14:textId="77777777" w:rsidR="00D14B86" w:rsidRDefault="00D14B86">
      <w:pPr>
        <w:rPr>
          <w:rFonts w:hint="eastAsia"/>
        </w:rPr>
      </w:pPr>
    </w:p>
    <w:p w14:paraId="77A2E9F9" w14:textId="77777777" w:rsidR="00D14B86" w:rsidRDefault="00D14B86">
      <w:pPr>
        <w:rPr>
          <w:rFonts w:hint="eastAsia"/>
        </w:rPr>
      </w:pPr>
      <w:r>
        <w:rPr>
          <w:rFonts w:hint="eastAsia"/>
        </w:rPr>
        <w:t>解读“厥土”与“下上上错”</w:t>
      </w:r>
    </w:p>
    <w:p w14:paraId="7833136F" w14:textId="77777777" w:rsidR="00D14B86" w:rsidRDefault="00D14B86">
      <w:pPr>
        <w:rPr>
          <w:rFonts w:hint="eastAsia"/>
        </w:rPr>
      </w:pPr>
      <w:r>
        <w:rPr>
          <w:rFonts w:hint="eastAsia"/>
        </w:rPr>
        <w:t>“厥土”指的是某地的土地，“厥”在这里是指示代词，意为“那里的”。而“下上上错”则是形容土地的质量等级。在古代，人们根据土地的肥沃程度将之分为不同等级，通常有上、中、下三等，这里的“下上上错”表明该地区的土地质量参差不齐，既有较差的也有极好的，交错分布。这种描述反映了当时人们对土地资源的认知和分类方法，也是对自然环境的一种真实写照。</w:t>
      </w:r>
    </w:p>
    <w:p w14:paraId="1AB63B56" w14:textId="77777777" w:rsidR="00D14B86" w:rsidRDefault="00D14B86">
      <w:pPr>
        <w:rPr>
          <w:rFonts w:hint="eastAsia"/>
        </w:rPr>
      </w:pPr>
    </w:p>
    <w:p w14:paraId="4AD36D8E" w14:textId="77777777" w:rsidR="00D14B86" w:rsidRDefault="00D14B86">
      <w:pPr>
        <w:rPr>
          <w:rFonts w:hint="eastAsia"/>
        </w:rPr>
      </w:pPr>
      <w:r>
        <w:rPr>
          <w:rFonts w:hint="eastAsia"/>
        </w:rPr>
        <w:t>“厥贡”所指的贡品制度</w:t>
      </w:r>
    </w:p>
    <w:p w14:paraId="2708F6F0" w14:textId="77777777" w:rsidR="00D14B86" w:rsidRDefault="00D14B86">
      <w:pPr>
        <w:rPr>
          <w:rFonts w:hint="eastAsia"/>
        </w:rPr>
      </w:pPr>
      <w:r>
        <w:rPr>
          <w:rFonts w:hint="eastAsia"/>
        </w:rPr>
        <w:t>“厥贡”意味着该地区向中央政府进献的特产或赋税。“贡”是中国古代封建社会特有的经济关系之一，地方官吏或部落首领需要定期向中央政权缴纳一定数量的本地特色产品作为贡品，以此表示臣服和效忠。这一制度不仅体现了中央集权的政治结构，也促进了区域间的交流与贸易，对于维护国家统一和社会稳定起到了重要作用。</w:t>
      </w:r>
    </w:p>
    <w:p w14:paraId="069406F2" w14:textId="77777777" w:rsidR="00D14B86" w:rsidRDefault="00D14B86">
      <w:pPr>
        <w:rPr>
          <w:rFonts w:hint="eastAsia"/>
        </w:rPr>
      </w:pPr>
    </w:p>
    <w:p w14:paraId="2D69FCAC" w14:textId="77777777" w:rsidR="00D14B86" w:rsidRDefault="00D14B86">
      <w:pPr>
        <w:rPr>
          <w:rFonts w:hint="eastAsia"/>
        </w:rPr>
      </w:pPr>
      <w:r>
        <w:rPr>
          <w:rFonts w:hint="eastAsia"/>
        </w:rPr>
        <w:t>“苞茅橘柚”——丰富的物产象征</w:t>
      </w:r>
    </w:p>
    <w:p w14:paraId="1F74BA35" w14:textId="77777777" w:rsidR="00D14B86" w:rsidRDefault="00D14B86">
      <w:pPr>
        <w:rPr>
          <w:rFonts w:hint="eastAsia"/>
        </w:rPr>
      </w:pPr>
      <w:r>
        <w:rPr>
          <w:rFonts w:hint="eastAsia"/>
        </w:rPr>
        <w:t>最后提到的“苞茅橘柚”，是指该地区出产的一些具有代表性的植物。“苞茅”即白茅，是一种多年生草本植物，在古代常用于祭祀仪式；“橘柚”则泛指柑橘类水果，它们在中国南方广泛种植，是当地著名的经济作物。通过列举这些具体物种，不仅展示了该地区丰富的自然资源，也暗示了其农业发展的水平和人民的生活状况。</w:t>
      </w:r>
    </w:p>
    <w:p w14:paraId="27DBB6E7" w14:textId="77777777" w:rsidR="00D14B86" w:rsidRDefault="00D14B86">
      <w:pPr>
        <w:rPr>
          <w:rFonts w:hint="eastAsia"/>
        </w:rPr>
      </w:pPr>
    </w:p>
    <w:p w14:paraId="4C8E4339" w14:textId="77777777" w:rsidR="00D14B86" w:rsidRDefault="00D14B86">
      <w:pPr>
        <w:rPr>
          <w:rFonts w:hint="eastAsia"/>
        </w:rPr>
      </w:pPr>
      <w:r>
        <w:rPr>
          <w:rFonts w:hint="eastAsia"/>
        </w:rPr>
        <w:t>历史与现实的意义</w:t>
      </w:r>
    </w:p>
    <w:p w14:paraId="7AFFCEF6" w14:textId="77777777" w:rsidR="00D14B86" w:rsidRDefault="00D14B86">
      <w:pPr>
        <w:rPr>
          <w:rFonts w:hint="eastAsia"/>
        </w:rPr>
      </w:pPr>
      <w:r>
        <w:rPr>
          <w:rFonts w:hint="eastAsia"/>
        </w:rPr>
        <w:t>从历史的角度来看，《禹贡》中关于“厥土下上上错厥贡苞茅橘柚”的记载为我们提供了一个观察古代中国社会经济生活的窗口。它让我们了解到古人如何评估土地价值，组织农业生产，并通过贡品制度加强中央与地方之间的联系。这也反映出当时的生态观念和环境保护意识，因为合理的土地利用和多样化的农作物种植对于维持生态平衡至关重要。</w:t>
      </w:r>
    </w:p>
    <w:p w14:paraId="7FD4FE33" w14:textId="77777777" w:rsidR="00D14B86" w:rsidRDefault="00D14B86">
      <w:pPr>
        <w:rPr>
          <w:rFonts w:hint="eastAsia"/>
        </w:rPr>
      </w:pPr>
    </w:p>
    <w:p w14:paraId="0D9BA05B" w14:textId="77777777" w:rsidR="00D14B86" w:rsidRDefault="00D14B86">
      <w:pPr>
        <w:rPr>
          <w:rFonts w:hint="eastAsia"/>
        </w:rPr>
      </w:pPr>
      <w:r>
        <w:rPr>
          <w:rFonts w:hint="eastAsia"/>
        </w:rPr>
        <w:t>在现代，虽然我们不再实行古代的贡品制度，但对土地质量和生物多样性的重视却从未改变。随着科学技术的进步，我们有了更加精确的方法来评估和管理土地资源，同时也致力于保护和发展本土特有物种。无论是过去还是现在，“厥土下上上错厥贡苞茅橘柚”所传达的信息都在提醒我们要珍惜自然资源，合理规划利用，以实现人与自然和谐共生的理想状态。</w:t>
      </w:r>
    </w:p>
    <w:p w14:paraId="51BE6C52" w14:textId="77777777" w:rsidR="00D14B86" w:rsidRDefault="00D14B86">
      <w:pPr>
        <w:rPr>
          <w:rFonts w:hint="eastAsia"/>
        </w:rPr>
      </w:pPr>
    </w:p>
    <w:p w14:paraId="054785B8" w14:textId="77777777" w:rsidR="00D14B86" w:rsidRDefault="00D14B86">
      <w:pPr>
        <w:rPr>
          <w:rFonts w:hint="eastAsia"/>
        </w:rPr>
      </w:pPr>
      <w:r>
        <w:rPr>
          <w:rFonts w:hint="eastAsia"/>
        </w:rPr>
        <w:t>本文是由懂得生活网（dongdeshenghuo.com）为大家创作</w:t>
      </w:r>
    </w:p>
    <w:p w14:paraId="488F3ADD" w14:textId="114E560A" w:rsidR="008B4413" w:rsidRDefault="008B4413"/>
    <w:sectPr w:rsidR="008B4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13"/>
    <w:rsid w:val="002D0BB4"/>
    <w:rsid w:val="008B4413"/>
    <w:rsid w:val="00D14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DC2D3-41EA-4D76-9D0A-1731BF8F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413"/>
    <w:rPr>
      <w:rFonts w:cstheme="majorBidi"/>
      <w:color w:val="2F5496" w:themeColor="accent1" w:themeShade="BF"/>
      <w:sz w:val="28"/>
      <w:szCs w:val="28"/>
    </w:rPr>
  </w:style>
  <w:style w:type="character" w:customStyle="1" w:styleId="50">
    <w:name w:val="标题 5 字符"/>
    <w:basedOn w:val="a0"/>
    <w:link w:val="5"/>
    <w:uiPriority w:val="9"/>
    <w:semiHidden/>
    <w:rsid w:val="008B4413"/>
    <w:rPr>
      <w:rFonts w:cstheme="majorBidi"/>
      <w:color w:val="2F5496" w:themeColor="accent1" w:themeShade="BF"/>
      <w:sz w:val="24"/>
    </w:rPr>
  </w:style>
  <w:style w:type="character" w:customStyle="1" w:styleId="60">
    <w:name w:val="标题 6 字符"/>
    <w:basedOn w:val="a0"/>
    <w:link w:val="6"/>
    <w:uiPriority w:val="9"/>
    <w:semiHidden/>
    <w:rsid w:val="008B4413"/>
    <w:rPr>
      <w:rFonts w:cstheme="majorBidi"/>
      <w:b/>
      <w:bCs/>
      <w:color w:val="2F5496" w:themeColor="accent1" w:themeShade="BF"/>
    </w:rPr>
  </w:style>
  <w:style w:type="character" w:customStyle="1" w:styleId="70">
    <w:name w:val="标题 7 字符"/>
    <w:basedOn w:val="a0"/>
    <w:link w:val="7"/>
    <w:uiPriority w:val="9"/>
    <w:semiHidden/>
    <w:rsid w:val="008B4413"/>
    <w:rPr>
      <w:rFonts w:cstheme="majorBidi"/>
      <w:b/>
      <w:bCs/>
      <w:color w:val="595959" w:themeColor="text1" w:themeTint="A6"/>
    </w:rPr>
  </w:style>
  <w:style w:type="character" w:customStyle="1" w:styleId="80">
    <w:name w:val="标题 8 字符"/>
    <w:basedOn w:val="a0"/>
    <w:link w:val="8"/>
    <w:uiPriority w:val="9"/>
    <w:semiHidden/>
    <w:rsid w:val="008B4413"/>
    <w:rPr>
      <w:rFonts w:cstheme="majorBidi"/>
      <w:color w:val="595959" w:themeColor="text1" w:themeTint="A6"/>
    </w:rPr>
  </w:style>
  <w:style w:type="character" w:customStyle="1" w:styleId="90">
    <w:name w:val="标题 9 字符"/>
    <w:basedOn w:val="a0"/>
    <w:link w:val="9"/>
    <w:uiPriority w:val="9"/>
    <w:semiHidden/>
    <w:rsid w:val="008B4413"/>
    <w:rPr>
      <w:rFonts w:eastAsiaTheme="majorEastAsia" w:cstheme="majorBidi"/>
      <w:color w:val="595959" w:themeColor="text1" w:themeTint="A6"/>
    </w:rPr>
  </w:style>
  <w:style w:type="paragraph" w:styleId="a3">
    <w:name w:val="Title"/>
    <w:basedOn w:val="a"/>
    <w:next w:val="a"/>
    <w:link w:val="a4"/>
    <w:uiPriority w:val="10"/>
    <w:qFormat/>
    <w:rsid w:val="008B4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413"/>
    <w:pPr>
      <w:spacing w:before="160"/>
      <w:jc w:val="center"/>
    </w:pPr>
    <w:rPr>
      <w:i/>
      <w:iCs/>
      <w:color w:val="404040" w:themeColor="text1" w:themeTint="BF"/>
    </w:rPr>
  </w:style>
  <w:style w:type="character" w:customStyle="1" w:styleId="a8">
    <w:name w:val="引用 字符"/>
    <w:basedOn w:val="a0"/>
    <w:link w:val="a7"/>
    <w:uiPriority w:val="29"/>
    <w:rsid w:val="008B4413"/>
    <w:rPr>
      <w:i/>
      <w:iCs/>
      <w:color w:val="404040" w:themeColor="text1" w:themeTint="BF"/>
    </w:rPr>
  </w:style>
  <w:style w:type="paragraph" w:styleId="a9">
    <w:name w:val="List Paragraph"/>
    <w:basedOn w:val="a"/>
    <w:uiPriority w:val="34"/>
    <w:qFormat/>
    <w:rsid w:val="008B4413"/>
    <w:pPr>
      <w:ind w:left="720"/>
      <w:contextualSpacing/>
    </w:pPr>
  </w:style>
  <w:style w:type="character" w:styleId="aa">
    <w:name w:val="Intense Emphasis"/>
    <w:basedOn w:val="a0"/>
    <w:uiPriority w:val="21"/>
    <w:qFormat/>
    <w:rsid w:val="008B4413"/>
    <w:rPr>
      <w:i/>
      <w:iCs/>
      <w:color w:val="2F5496" w:themeColor="accent1" w:themeShade="BF"/>
    </w:rPr>
  </w:style>
  <w:style w:type="paragraph" w:styleId="ab">
    <w:name w:val="Intense Quote"/>
    <w:basedOn w:val="a"/>
    <w:next w:val="a"/>
    <w:link w:val="ac"/>
    <w:uiPriority w:val="30"/>
    <w:qFormat/>
    <w:rsid w:val="008B4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413"/>
    <w:rPr>
      <w:i/>
      <w:iCs/>
      <w:color w:val="2F5496" w:themeColor="accent1" w:themeShade="BF"/>
    </w:rPr>
  </w:style>
  <w:style w:type="character" w:styleId="ad">
    <w:name w:val="Intense Reference"/>
    <w:basedOn w:val="a0"/>
    <w:uiPriority w:val="32"/>
    <w:qFormat/>
    <w:rsid w:val="008B4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