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DB0AD" w14:textId="77777777" w:rsidR="00024C43" w:rsidRDefault="00024C43">
      <w:pPr>
        <w:rPr>
          <w:rFonts w:hint="eastAsia"/>
        </w:rPr>
      </w:pPr>
      <w:r>
        <w:rPr>
          <w:rFonts w:hint="eastAsia"/>
        </w:rPr>
        <w:t>卡姿兰的拼音：KA ZI LAN</w:t>
      </w:r>
    </w:p>
    <w:p w14:paraId="1D9F6BA9" w14:textId="77777777" w:rsidR="00024C43" w:rsidRDefault="00024C43">
      <w:pPr>
        <w:rPr>
          <w:rFonts w:hint="eastAsia"/>
        </w:rPr>
      </w:pPr>
      <w:r>
        <w:rPr>
          <w:rFonts w:hint="eastAsia"/>
        </w:rPr>
        <w:t>在当今中国化妆品市场中，有一个品牌以其独特的魅力和卓越的品质赢得了无数消费者的青睐，那就是卡姿兰（KA ZI LAN）。作为一家专注于彩妆产品的企业，卡姿兰自成立以来，始终致力于为消费者提供高品质、创新且适合亚洲女性肌肤特点的产品。品牌的名称“卡姿兰”蕴含着深意，“卡姿”寓意着优雅的姿态，“兰”则取自兰花，象征着高贵与纯洁，也代表了品牌的美好愿景。</w:t>
      </w:r>
    </w:p>
    <w:p w14:paraId="66C46568" w14:textId="77777777" w:rsidR="00024C43" w:rsidRDefault="00024C43">
      <w:pPr>
        <w:rPr>
          <w:rFonts w:hint="eastAsia"/>
        </w:rPr>
      </w:pPr>
    </w:p>
    <w:p w14:paraId="375DFDEF" w14:textId="77777777" w:rsidR="00024C43" w:rsidRDefault="00024C43">
      <w:pPr>
        <w:rPr>
          <w:rFonts w:hint="eastAsia"/>
        </w:rPr>
      </w:pPr>
      <w:r>
        <w:rPr>
          <w:rFonts w:hint="eastAsia"/>
        </w:rPr>
        <w:t>品牌历史与发展</w:t>
      </w:r>
    </w:p>
    <w:p w14:paraId="6342B4E8" w14:textId="77777777" w:rsidR="00024C43" w:rsidRDefault="00024C43">
      <w:pPr>
        <w:rPr>
          <w:rFonts w:hint="eastAsia"/>
        </w:rPr>
      </w:pPr>
      <w:r>
        <w:rPr>
          <w:rFonts w:hint="eastAsia"/>
        </w:rPr>
        <w:t>卡姿兰于1990年代末期在中国成立，从一个小型企业逐步成长为国内知名的彩妆品牌。它的发展历程见证了中国化妆品行业的变迁与进步。早期，卡姿兰通过不断探索和研究，开发了一系列符合市场需求的美妆产品，并迅速获得了市场的认可。随着时代的发展，卡姿兰紧跟潮流，引入国际先进的研发技术和管理经验，同时保持对东方美学的独特理解，将传统元素与现代时尚完美结合，推出了多款备受欢迎的产品系列，如唇膏、眼影等，满足了不同年龄层次和消费群体的需求。</w:t>
      </w:r>
    </w:p>
    <w:p w14:paraId="09E0F0BC" w14:textId="77777777" w:rsidR="00024C43" w:rsidRDefault="00024C43">
      <w:pPr>
        <w:rPr>
          <w:rFonts w:hint="eastAsia"/>
        </w:rPr>
      </w:pPr>
    </w:p>
    <w:p w14:paraId="6E4B80B1" w14:textId="77777777" w:rsidR="00024C43" w:rsidRDefault="00024C43">
      <w:pPr>
        <w:rPr>
          <w:rFonts w:hint="eastAsia"/>
        </w:rPr>
      </w:pPr>
      <w:r>
        <w:rPr>
          <w:rFonts w:hint="eastAsia"/>
        </w:rPr>
        <w:t>产品特色与优势</w:t>
      </w:r>
    </w:p>
    <w:p w14:paraId="4F4153BB" w14:textId="77777777" w:rsidR="00024C43" w:rsidRDefault="00024C43">
      <w:pPr>
        <w:rPr>
          <w:rFonts w:hint="eastAsia"/>
        </w:rPr>
      </w:pPr>
      <w:r>
        <w:rPr>
          <w:rFonts w:hint="eastAsia"/>
        </w:rPr>
        <w:t>卡姿兰的产品线涵盖了底妆、眼妆、唇妆等多个品类，每一款都体现了品牌对于美的不懈追求。例如，其口红不仅色彩丰富多样，质地柔滑，而且持久度高，能够长时间保持鲜艳色泽；而粉饼则以轻薄透气著称，给予肌肤自然清新的裸妆效果。卡姿兰还特别注重产品的安全性，在原料选择上严格把关，确保所有成分均对人体无害，让消费者用得放心。更重要的是，相较于进口大牌而言，卡姿兰的价格更为亲民，性价比极高，使得更多人可以轻松享受到优质美妆体验。</w:t>
      </w:r>
    </w:p>
    <w:p w14:paraId="6EFBC594" w14:textId="77777777" w:rsidR="00024C43" w:rsidRDefault="00024C43">
      <w:pPr>
        <w:rPr>
          <w:rFonts w:hint="eastAsia"/>
        </w:rPr>
      </w:pPr>
    </w:p>
    <w:p w14:paraId="2B5C2928" w14:textId="77777777" w:rsidR="00024C43" w:rsidRDefault="00024C43">
      <w:pPr>
        <w:rPr>
          <w:rFonts w:hint="eastAsia"/>
        </w:rPr>
      </w:pPr>
      <w:r>
        <w:rPr>
          <w:rFonts w:hint="eastAsia"/>
        </w:rPr>
        <w:t>品牌形象与社会责任</w:t>
      </w:r>
    </w:p>
    <w:p w14:paraId="18998F33" w14:textId="77777777" w:rsidR="00024C43" w:rsidRDefault="00024C43">
      <w:pPr>
        <w:rPr>
          <w:rFonts w:hint="eastAsia"/>
        </w:rPr>
      </w:pPr>
      <w:r>
        <w:rPr>
          <w:rFonts w:hint="eastAsia"/>
        </w:rPr>
        <w:t>除了在产品研发方面下功夫外，卡姿兰也非常重视品牌形象建设和社会责任履行。品牌代言人通常是当红明星或具有正面影响力的公众人物，以此来传递积极向上的价值观。卡姿兰积极参与公益事业，关注女性成长与发展，支持教育事业，倡导环保理念，努力回馈社会。通过一系列实际行动，卡姿兰树立起了良好的企业形象，在消费者心中建立了深厚的信任基础。</w:t>
      </w:r>
    </w:p>
    <w:p w14:paraId="55A8426A" w14:textId="77777777" w:rsidR="00024C43" w:rsidRDefault="00024C43">
      <w:pPr>
        <w:rPr>
          <w:rFonts w:hint="eastAsia"/>
        </w:rPr>
      </w:pPr>
    </w:p>
    <w:p w14:paraId="72D1E8C6" w14:textId="77777777" w:rsidR="00024C43" w:rsidRDefault="00024C43">
      <w:pPr>
        <w:rPr>
          <w:rFonts w:hint="eastAsia"/>
        </w:rPr>
      </w:pPr>
      <w:r>
        <w:rPr>
          <w:rFonts w:hint="eastAsia"/>
        </w:rPr>
        <w:t>未来展望</w:t>
      </w:r>
    </w:p>
    <w:p w14:paraId="0488213E" w14:textId="77777777" w:rsidR="00024C43" w:rsidRDefault="00024C43">
      <w:pPr>
        <w:rPr>
          <w:rFonts w:hint="eastAsia"/>
        </w:rPr>
      </w:pPr>
      <w:r>
        <w:rPr>
          <w:rFonts w:hint="eastAsia"/>
        </w:rPr>
        <w:t>面对日益激烈的市场竞争环境，卡姿兰并没有停下前进的脚步。相反，它将继续加大</w:t>
      </w:r>
      <w:r>
        <w:rPr>
          <w:rFonts w:hint="eastAsia"/>
        </w:rPr>
        <w:lastRenderedPageBreak/>
        <w:t>研发投入，拓展国际市场，力求在全球范围内传播东方之美。相信在未来，我们将会看到一个更加国际化、多元化且充满活力的卡姿兰出现在世界舞台上，为全球爱美人士带来更多惊喜。</w:t>
      </w:r>
    </w:p>
    <w:p w14:paraId="64647C04" w14:textId="77777777" w:rsidR="00024C43" w:rsidRDefault="00024C43">
      <w:pPr>
        <w:rPr>
          <w:rFonts w:hint="eastAsia"/>
        </w:rPr>
      </w:pPr>
    </w:p>
    <w:p w14:paraId="753629A3" w14:textId="77777777" w:rsidR="00024C43" w:rsidRDefault="00024C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407634" w14:textId="7DF68416" w:rsidR="003C1753" w:rsidRDefault="003C1753"/>
    <w:sectPr w:rsidR="003C1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53"/>
    <w:rsid w:val="00024C43"/>
    <w:rsid w:val="002D0BB4"/>
    <w:rsid w:val="003C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A4FB3-9661-4643-9240-B8987510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7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7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7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7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7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7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7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7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7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7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7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7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7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7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7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7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7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7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7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7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7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7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7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7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7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7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7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7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7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2025-02-15T11:37:00Z</dcterms:created>
  <dcterms:modified xsi:type="dcterms:W3CDTF">2025-02-15T11:37:00Z</dcterms:modified>
</cp:coreProperties>
</file>