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92C7" w14:textId="77777777" w:rsidR="00CD353E" w:rsidRDefault="00CD353E">
      <w:pPr>
        <w:rPr>
          <w:rFonts w:hint="eastAsia"/>
        </w:rPr>
      </w:pPr>
      <w:r>
        <w:rPr>
          <w:rFonts w:hint="eastAsia"/>
        </w:rPr>
        <w:t>Kuang Heng 匡衡的拼音</w:t>
      </w:r>
    </w:p>
    <w:p w14:paraId="0DC7BE66" w14:textId="77777777" w:rsidR="00CD353E" w:rsidRDefault="00CD353E">
      <w:pPr>
        <w:rPr>
          <w:rFonts w:hint="eastAsia"/>
        </w:rPr>
      </w:pPr>
      <w:r>
        <w:rPr>
          <w:rFonts w:hint="eastAsia"/>
        </w:rPr>
        <w:t>在汉语拼音系统中，匡衡的名字被拼写为 "Kuang Heng"。匡衡是中国西汉时期的一位著名学者和官员，他以勤奋好学而闻名，并且在中国历史上留下了深刻的印象。他的故事不仅成为了后世教育子女的典范，还激发了许多文学作品的创作灵感。</w:t>
      </w:r>
    </w:p>
    <w:p w14:paraId="2A182730" w14:textId="77777777" w:rsidR="00CD353E" w:rsidRDefault="00CD353E">
      <w:pPr>
        <w:rPr>
          <w:rFonts w:hint="eastAsia"/>
        </w:rPr>
      </w:pPr>
    </w:p>
    <w:p w14:paraId="62F753AA" w14:textId="77777777" w:rsidR="00CD353E" w:rsidRDefault="00CD353E">
      <w:pPr>
        <w:rPr>
          <w:rFonts w:hint="eastAsia"/>
        </w:rPr>
      </w:pPr>
      <w:r>
        <w:rPr>
          <w:rFonts w:hint="eastAsia"/>
        </w:rPr>
        <w:t>早年生活与求知若渴</w:t>
      </w:r>
    </w:p>
    <w:p w14:paraId="33701EAD" w14:textId="77777777" w:rsidR="00CD353E" w:rsidRDefault="00CD353E">
      <w:pPr>
        <w:rPr>
          <w:rFonts w:hint="eastAsia"/>
        </w:rPr>
      </w:pPr>
      <w:r>
        <w:rPr>
          <w:rFonts w:hint="eastAsia"/>
        </w:rPr>
        <w:t>匡衡出生在一个普通的农家，自幼就展现出了对知识的强烈渴望。尽管家庭条件有限，无法为他提供良好的学习环境，但他并未因此放弃追求学问。据传，匡衡为了能够在夜晚读书，因为家中贫困买不起蜡烛，便与邻居协商，在墙壁上凿一个小洞，借邻舍的灯光来阅读书籍，这就是成语“凿壁偷光”的由来。这种不懈努力的精神最终让他成为了一名博学多才的人。</w:t>
      </w:r>
    </w:p>
    <w:p w14:paraId="414AF617" w14:textId="77777777" w:rsidR="00CD353E" w:rsidRDefault="00CD353E">
      <w:pPr>
        <w:rPr>
          <w:rFonts w:hint="eastAsia"/>
        </w:rPr>
      </w:pPr>
    </w:p>
    <w:p w14:paraId="7E87EB70" w14:textId="77777777" w:rsidR="00CD353E" w:rsidRDefault="00CD353E">
      <w:pPr>
        <w:rPr>
          <w:rFonts w:hint="eastAsia"/>
        </w:rPr>
      </w:pPr>
      <w:r>
        <w:rPr>
          <w:rFonts w:hint="eastAsia"/>
        </w:rPr>
        <w:t>学术成就与政治生涯</w:t>
      </w:r>
    </w:p>
    <w:p w14:paraId="68629680" w14:textId="77777777" w:rsidR="00CD353E" w:rsidRDefault="00CD353E">
      <w:pPr>
        <w:rPr>
          <w:rFonts w:hint="eastAsia"/>
        </w:rPr>
      </w:pPr>
      <w:r>
        <w:rPr>
          <w:rFonts w:hint="eastAsia"/>
        </w:rPr>
        <w:t>凭借自己的智慧和努力，匡衡逐渐获得了当时社会的认可。他在学术上的造诣颇深，尤其擅长《诗经》的研究，据说能够背诵整部经典。他还参与了多项重要的文化工程，包括整理古籍、校勘经典等。在政治方面，匡衡曾担任过丞相，积极参与国家治理，提出了不少有益于民生的政策建议。他为官清廉正直，深受百姓爱戴。</w:t>
      </w:r>
    </w:p>
    <w:p w14:paraId="64C3E7B5" w14:textId="77777777" w:rsidR="00CD353E" w:rsidRDefault="00CD353E">
      <w:pPr>
        <w:rPr>
          <w:rFonts w:hint="eastAsia"/>
        </w:rPr>
      </w:pPr>
    </w:p>
    <w:p w14:paraId="02FFAA1B" w14:textId="77777777" w:rsidR="00CD353E" w:rsidRDefault="00CD353E">
      <w:pPr>
        <w:rPr>
          <w:rFonts w:hint="eastAsia"/>
        </w:rPr>
      </w:pPr>
      <w:r>
        <w:rPr>
          <w:rFonts w:hint="eastAsia"/>
        </w:rPr>
        <w:t>对后世的影响</w:t>
      </w:r>
    </w:p>
    <w:p w14:paraId="40667C0E" w14:textId="77777777" w:rsidR="00CD353E" w:rsidRDefault="00CD353E">
      <w:pPr>
        <w:rPr>
          <w:rFonts w:hint="eastAsia"/>
        </w:rPr>
      </w:pPr>
      <w:r>
        <w:rPr>
          <w:rFonts w:hint="eastAsia"/>
        </w:rPr>
        <w:t>匡衡的事迹流传至今，成为中国传统文化中的一部分。他的精神激励着一代又一代的学子们珍惜时间、刻苦钻研。“凿壁偷光”这个典故也被广泛应用于各种场合，用来形容那些克服困难、坚持学习的人们。不仅如此，匡衡还在一定程度上影响了中国的教育理念，强调个人奋斗和社会责任感的重要性。匡衡不仅仅是一个历史人物，更是一种象征，代表着中华民族对于知识和美德的永恒追求。</w:t>
      </w:r>
    </w:p>
    <w:p w14:paraId="6517C112" w14:textId="77777777" w:rsidR="00CD353E" w:rsidRDefault="00CD353E">
      <w:pPr>
        <w:rPr>
          <w:rFonts w:hint="eastAsia"/>
        </w:rPr>
      </w:pPr>
    </w:p>
    <w:p w14:paraId="28EE85EB" w14:textId="77777777" w:rsidR="00CD353E" w:rsidRDefault="00CD353E">
      <w:pPr>
        <w:rPr>
          <w:rFonts w:hint="eastAsia"/>
        </w:rPr>
      </w:pPr>
      <w:r>
        <w:rPr>
          <w:rFonts w:hint="eastAsia"/>
        </w:rPr>
        <w:t>最后的总结</w:t>
      </w:r>
    </w:p>
    <w:p w14:paraId="3923B70F" w14:textId="77777777" w:rsidR="00CD353E" w:rsidRDefault="00CD353E">
      <w:pPr>
        <w:rPr>
          <w:rFonts w:hint="eastAsia"/>
        </w:rPr>
      </w:pPr>
      <w:r>
        <w:rPr>
          <w:rFonts w:hint="eastAsia"/>
        </w:rPr>
        <w:t>匡衡的故事提醒我们，无论出身如何，只要怀揣梦想并为之付出实际行动，就有可能实现自己的价值。在现代社会里，虽然物质条件比过去有了极大的改善，但匡衡所代表的那种坚韧不拔的学习态度仍然是非常宝贵的品质。让我们从这位古代贤人的经历中学到更多，勇敢面对生活中的挑战，不断探索未知的世界。</w:t>
      </w:r>
    </w:p>
    <w:p w14:paraId="6F9841C3" w14:textId="77777777" w:rsidR="00CD353E" w:rsidRDefault="00CD353E">
      <w:pPr>
        <w:rPr>
          <w:rFonts w:hint="eastAsia"/>
        </w:rPr>
      </w:pPr>
    </w:p>
    <w:p w14:paraId="411E8FDE" w14:textId="77777777" w:rsidR="00CD353E" w:rsidRDefault="00CD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3EB81" w14:textId="3F1FC6E8" w:rsidR="00CB1091" w:rsidRDefault="00CB1091"/>
    <w:sectPr w:rsidR="00CB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91"/>
    <w:rsid w:val="002D0BB4"/>
    <w:rsid w:val="00CB1091"/>
    <w:rsid w:val="00C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9A6E-FC7E-4104-879D-50B9D1C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