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7C8D" w14:textId="77777777" w:rsidR="00AB00A1" w:rsidRDefault="00AB00A1">
      <w:pPr>
        <w:rPr>
          <w:rFonts w:hint="eastAsia"/>
        </w:rPr>
      </w:pPr>
      <w:r>
        <w:rPr>
          <w:rFonts w:hint="eastAsia"/>
        </w:rPr>
        <w:t>刊的拼音</w:t>
      </w:r>
    </w:p>
    <w:p w14:paraId="66C4FC7A" w14:textId="77777777" w:rsidR="00AB00A1" w:rsidRDefault="00AB00A1">
      <w:pPr>
        <w:rPr>
          <w:rFonts w:hint="eastAsia"/>
        </w:rPr>
      </w:pPr>
      <w:r>
        <w:rPr>
          <w:rFonts w:hint="eastAsia"/>
        </w:rPr>
        <w:t>刊（kān）这个字，承载着丰富的文化内涵和实用价值。它不仅与出版物紧密相关，还涉及信息传播、知识积累等多方面的重要内容。从古代的石刻碑文到现代的杂志报纸，刊这一概念贯穿了人类文明的发展历程。</w:t>
      </w:r>
    </w:p>
    <w:p w14:paraId="3A7CC607" w14:textId="77777777" w:rsidR="00AB00A1" w:rsidRDefault="00AB00A1">
      <w:pPr>
        <w:rPr>
          <w:rFonts w:hint="eastAsia"/>
        </w:rPr>
      </w:pPr>
    </w:p>
    <w:p w14:paraId="434F06D3" w14:textId="77777777" w:rsidR="00AB00A1" w:rsidRDefault="00AB00A1">
      <w:pPr>
        <w:rPr>
          <w:rFonts w:hint="eastAsia"/>
        </w:rPr>
      </w:pPr>
      <w:r>
        <w:rPr>
          <w:rFonts w:hint="eastAsia"/>
        </w:rPr>
        <w:t>刊的历史渊源</w:t>
      </w:r>
    </w:p>
    <w:p w14:paraId="40292F15" w14:textId="77777777" w:rsidR="00AB00A1" w:rsidRDefault="00AB00A1">
      <w:pPr>
        <w:rPr>
          <w:rFonts w:hint="eastAsia"/>
        </w:rPr>
      </w:pPr>
      <w:r>
        <w:rPr>
          <w:rFonts w:hint="eastAsia"/>
        </w:rPr>
        <w:t>在中国古代，刊最初指的是在竹简或木板上雕刻文字的过程，用以记录重要事件或法律条文。随着时间的推移，“刊”逐渐演变为对书籍、报刊等出版物的统称。历史上著名的《永乐大典》便是通过精心编辑、校对后刊行于世，成为中华文化的瑰宝之一。这一过程不仅促进了文化的传承与发展，也为后人留下了宝贵的知识财富。</w:t>
      </w:r>
    </w:p>
    <w:p w14:paraId="274A68DB" w14:textId="77777777" w:rsidR="00AB00A1" w:rsidRDefault="00AB00A1">
      <w:pPr>
        <w:rPr>
          <w:rFonts w:hint="eastAsia"/>
        </w:rPr>
      </w:pPr>
    </w:p>
    <w:p w14:paraId="1FF8BC5F" w14:textId="77777777" w:rsidR="00AB00A1" w:rsidRDefault="00AB00A1">
      <w:pPr>
        <w:rPr>
          <w:rFonts w:hint="eastAsia"/>
        </w:rPr>
      </w:pPr>
      <w:r>
        <w:rPr>
          <w:rFonts w:hint="eastAsia"/>
        </w:rPr>
        <w:t>现代社会中的“刊”</w:t>
      </w:r>
    </w:p>
    <w:p w14:paraId="7539A2D2" w14:textId="77777777" w:rsidR="00AB00A1" w:rsidRDefault="00AB00A1">
      <w:pPr>
        <w:rPr>
          <w:rFonts w:hint="eastAsia"/>
        </w:rPr>
      </w:pPr>
      <w:r>
        <w:rPr>
          <w:rFonts w:hint="eastAsia"/>
        </w:rPr>
        <w:t>进入现代社会，“刊”的形式变得更加多样化。除了传统的纸质书籍、期刊外，电子出版物、在线杂志等新兴媒体也加入了“刊”的行列。这些新型媒介以其便捷性和即时性，极大地丰富了人们获取信息的方式。随着互联网技术的发展，自媒体平台如博客、微博等也成为个人发表观点、分享经验的新途径，进一步拓宽了“刊”的边界。</w:t>
      </w:r>
    </w:p>
    <w:p w14:paraId="0650DBC9" w14:textId="77777777" w:rsidR="00AB00A1" w:rsidRDefault="00AB00A1">
      <w:pPr>
        <w:rPr>
          <w:rFonts w:hint="eastAsia"/>
        </w:rPr>
      </w:pPr>
    </w:p>
    <w:p w14:paraId="62C86281" w14:textId="77777777" w:rsidR="00AB00A1" w:rsidRDefault="00AB00A1">
      <w:pPr>
        <w:rPr>
          <w:rFonts w:hint="eastAsia"/>
        </w:rPr>
      </w:pPr>
      <w:r>
        <w:rPr>
          <w:rFonts w:hint="eastAsia"/>
        </w:rPr>
        <w:t>“刊”的作用与影响</w:t>
      </w:r>
    </w:p>
    <w:p w14:paraId="24AE1551" w14:textId="77777777" w:rsidR="00AB00A1" w:rsidRDefault="00AB00A1">
      <w:pPr>
        <w:rPr>
          <w:rFonts w:hint="eastAsia"/>
        </w:rPr>
      </w:pPr>
      <w:r>
        <w:rPr>
          <w:rFonts w:hint="eastAsia"/>
        </w:rPr>
        <w:t>无论是传统还是现代，“刊”都在社会发展中扮演着不可或缺的角色。它们是知识传播的重要载体，有助于提高公众的文化素质；同时也是学术交流、思想碰撞的平台，推动了科技的进步和社会的变革。通过“刊”，不同文化和价值观得以相互了解和融合，促进了全球化的进程。</w:t>
      </w:r>
    </w:p>
    <w:p w14:paraId="21F495E6" w14:textId="77777777" w:rsidR="00AB00A1" w:rsidRDefault="00AB00A1">
      <w:pPr>
        <w:rPr>
          <w:rFonts w:hint="eastAsia"/>
        </w:rPr>
      </w:pPr>
    </w:p>
    <w:p w14:paraId="66372B8D" w14:textId="77777777" w:rsidR="00AB00A1" w:rsidRDefault="00AB00A1">
      <w:pPr>
        <w:rPr>
          <w:rFonts w:hint="eastAsia"/>
        </w:rPr>
      </w:pPr>
      <w:r>
        <w:rPr>
          <w:rFonts w:hint="eastAsia"/>
        </w:rPr>
        <w:t>未来趋势展望</w:t>
      </w:r>
    </w:p>
    <w:p w14:paraId="18286AE5" w14:textId="77777777" w:rsidR="00AB00A1" w:rsidRDefault="00AB00A1">
      <w:pPr>
        <w:rPr>
          <w:rFonts w:hint="eastAsia"/>
        </w:rPr>
      </w:pPr>
      <w:r>
        <w:rPr>
          <w:rFonts w:hint="eastAsia"/>
        </w:rPr>
        <w:t>展望未来，“刊”的形态将继续演变，但其核心价值——传递信息、促进交流、保存知识——将始终不变。随着人工智能、大数据等新技术的应用，“刊”可能会更加个性化、智能化，更好地满足读者的需求。环保意识的增强也将促使出版业向绿色化、数字化方向发展，减少对自然资源的依赖，共同构建可持续发展的社会。</w:t>
      </w:r>
    </w:p>
    <w:p w14:paraId="59D01FCB" w14:textId="77777777" w:rsidR="00AB00A1" w:rsidRDefault="00AB00A1">
      <w:pPr>
        <w:rPr>
          <w:rFonts w:hint="eastAsia"/>
        </w:rPr>
      </w:pPr>
    </w:p>
    <w:p w14:paraId="325374F1" w14:textId="77777777" w:rsidR="00AB00A1" w:rsidRDefault="00AB0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749ED" w14:textId="20608823" w:rsidR="005C3947" w:rsidRDefault="005C3947"/>
    <w:sectPr w:rsidR="005C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47"/>
    <w:rsid w:val="002D0BB4"/>
    <w:rsid w:val="005C3947"/>
    <w:rsid w:val="00A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98AF0-8745-402A-83D7-475A87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