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70CDC" w14:textId="77777777" w:rsidR="0032529A" w:rsidRDefault="0032529A">
      <w:pPr>
        <w:rPr>
          <w:rFonts w:hint="eastAsia"/>
        </w:rPr>
      </w:pPr>
      <w:r>
        <w:rPr>
          <w:rFonts w:hint="eastAsia"/>
        </w:rPr>
        <w:t>冷链的拼音</w:t>
      </w:r>
    </w:p>
    <w:p w14:paraId="47B8B75F" w14:textId="77777777" w:rsidR="0032529A" w:rsidRDefault="0032529A">
      <w:pPr>
        <w:rPr>
          <w:rFonts w:hint="eastAsia"/>
        </w:rPr>
      </w:pPr>
      <w:r>
        <w:rPr>
          <w:rFonts w:hint="eastAsia"/>
        </w:rPr>
        <w:t>冷链，其拼音为“lěng liàn”，指的是在物流过程中为了保持物品（尤其是食品、药品等对温度敏感的商品）的质量和安全性，通过一系列设备和技术手段维持一个特定低温环境的系统。冷链物流覆盖了从生产到消费的整个链条，包括冷藏储存、运输及配送等多个环节。</w:t>
      </w:r>
    </w:p>
    <w:p w14:paraId="31B9B6F9" w14:textId="77777777" w:rsidR="0032529A" w:rsidRDefault="0032529A">
      <w:pPr>
        <w:rPr>
          <w:rFonts w:hint="eastAsia"/>
        </w:rPr>
      </w:pPr>
    </w:p>
    <w:p w14:paraId="5AEA0940" w14:textId="77777777" w:rsidR="0032529A" w:rsidRDefault="0032529A">
      <w:pPr>
        <w:rPr>
          <w:rFonts w:hint="eastAsia"/>
        </w:rPr>
      </w:pPr>
      <w:r>
        <w:rPr>
          <w:rFonts w:hint="eastAsia"/>
        </w:rPr>
        <w:t>冷链物流的重要性</w:t>
      </w:r>
    </w:p>
    <w:p w14:paraId="63C4DF49" w14:textId="77777777" w:rsidR="0032529A" w:rsidRDefault="0032529A">
      <w:pPr>
        <w:rPr>
          <w:rFonts w:hint="eastAsia"/>
        </w:rPr>
      </w:pPr>
      <w:r>
        <w:rPr>
          <w:rFonts w:hint="eastAsia"/>
        </w:rPr>
        <w:t>随着经济的发展和人们生活水平的提高，对于生鲜食品、医药制品的需求日益增长，这使得冷链物流变得尤为重要。良好的冷链物流体系不仅可以有效延长产品的保质期，还能确保产品的新鲜度和营养价值，从而满足消费者对高质量商品的需求。冷链物流还能够减少食物浪费，支持农业和食品工业的发展。</w:t>
      </w:r>
    </w:p>
    <w:p w14:paraId="0B69A328" w14:textId="77777777" w:rsidR="0032529A" w:rsidRDefault="0032529A">
      <w:pPr>
        <w:rPr>
          <w:rFonts w:hint="eastAsia"/>
        </w:rPr>
      </w:pPr>
    </w:p>
    <w:p w14:paraId="471028F6" w14:textId="77777777" w:rsidR="0032529A" w:rsidRDefault="0032529A">
      <w:pPr>
        <w:rPr>
          <w:rFonts w:hint="eastAsia"/>
        </w:rPr>
      </w:pPr>
      <w:r>
        <w:rPr>
          <w:rFonts w:hint="eastAsia"/>
        </w:rPr>
        <w:t>冷链物流的技术与设施</w:t>
      </w:r>
    </w:p>
    <w:p w14:paraId="6C46BFCA" w14:textId="77777777" w:rsidR="0032529A" w:rsidRDefault="0032529A">
      <w:pPr>
        <w:rPr>
          <w:rFonts w:hint="eastAsia"/>
        </w:rPr>
      </w:pPr>
      <w:r>
        <w:rPr>
          <w:rFonts w:hint="eastAsia"/>
        </w:rPr>
        <w:t>冷链物流的成功实施依赖于先进的技术和设备。其中包括高效的冷藏库、冷冻车辆、温控包装材料以及信息技术的支持。现代冷链物流系统利用物联网技术、传感器、GPS定位等高科技手段，实现对货物温度、湿度等条件的实时监控，保证了物流过程中的安全性和可靠性。</w:t>
      </w:r>
    </w:p>
    <w:p w14:paraId="22A03729" w14:textId="77777777" w:rsidR="0032529A" w:rsidRDefault="0032529A">
      <w:pPr>
        <w:rPr>
          <w:rFonts w:hint="eastAsia"/>
        </w:rPr>
      </w:pPr>
    </w:p>
    <w:p w14:paraId="3F6C698B" w14:textId="77777777" w:rsidR="0032529A" w:rsidRDefault="0032529A">
      <w:pPr>
        <w:rPr>
          <w:rFonts w:hint="eastAsia"/>
        </w:rPr>
      </w:pPr>
      <w:r>
        <w:rPr>
          <w:rFonts w:hint="eastAsia"/>
        </w:rPr>
        <w:t>冷链物流面临的挑战</w:t>
      </w:r>
    </w:p>
    <w:p w14:paraId="6067CF77" w14:textId="77777777" w:rsidR="0032529A" w:rsidRDefault="0032529A">
      <w:pPr>
        <w:rPr>
          <w:rFonts w:hint="eastAsia"/>
        </w:rPr>
      </w:pPr>
      <w:r>
        <w:rPr>
          <w:rFonts w:hint="eastAsia"/>
        </w:rPr>
        <w:t>尽管冷链物流带来了诸多好处，但其运营成本较高，需要面对技术更新快、设备投资大等问题。由于冷链物流涉及多个环节的合作，如何确保各环节之间的无缝对接也是一个挑战。特别是在跨境物流中，不同国家和地区之间法规标准的差异也给冷链物流带来了一定难度。</w:t>
      </w:r>
    </w:p>
    <w:p w14:paraId="4B3B6A6C" w14:textId="77777777" w:rsidR="0032529A" w:rsidRDefault="0032529A">
      <w:pPr>
        <w:rPr>
          <w:rFonts w:hint="eastAsia"/>
        </w:rPr>
      </w:pPr>
    </w:p>
    <w:p w14:paraId="4C07A4F9" w14:textId="77777777" w:rsidR="0032529A" w:rsidRDefault="0032529A">
      <w:pPr>
        <w:rPr>
          <w:rFonts w:hint="eastAsia"/>
        </w:rPr>
      </w:pPr>
      <w:r>
        <w:rPr>
          <w:rFonts w:hint="eastAsia"/>
        </w:rPr>
        <w:t>未来发展趋势</w:t>
      </w:r>
    </w:p>
    <w:p w14:paraId="2402745B" w14:textId="77777777" w:rsidR="0032529A" w:rsidRDefault="0032529A">
      <w:pPr>
        <w:rPr>
          <w:rFonts w:hint="eastAsia"/>
        </w:rPr>
      </w:pPr>
      <w:r>
        <w:rPr>
          <w:rFonts w:hint="eastAsia"/>
        </w:rPr>
        <w:t>随着科技的进步和市场需求的增长，冷链物流正在朝着更加智能化、精细化的方向发展。人工智能、大数据分析等新兴技术的应用将进一步提升冷链物流的效率和管理水平。绿色环保理念的普及也将推动冷链物流行业向低能耗、可持续方向转型，为保护环境做出贡献。</w:t>
      </w:r>
    </w:p>
    <w:p w14:paraId="01CAA01F" w14:textId="77777777" w:rsidR="0032529A" w:rsidRDefault="0032529A">
      <w:pPr>
        <w:rPr>
          <w:rFonts w:hint="eastAsia"/>
        </w:rPr>
      </w:pPr>
    </w:p>
    <w:p w14:paraId="6F356329" w14:textId="77777777" w:rsidR="0032529A" w:rsidRDefault="0032529A">
      <w:pPr>
        <w:rPr>
          <w:rFonts w:hint="eastAsia"/>
        </w:rPr>
      </w:pPr>
      <w:r>
        <w:rPr>
          <w:rFonts w:hint="eastAsia"/>
        </w:rPr>
        <w:t xml:space="preserve"> 以上内容以标签格式呈现，介绍了关于冷链及其拼音“lěng liàn”的相关信息，探讨了冷链物流的重要性、所使用的技术与设施、面临的主要挑战以及未来的发展趋势。这种结构化的信息展示方式有助于读者更好地理解和掌握冷链物流的相关知识。</w:t>
      </w:r>
    </w:p>
    <w:p w14:paraId="5D79BFCD" w14:textId="77777777" w:rsidR="0032529A" w:rsidRDefault="0032529A">
      <w:pPr>
        <w:rPr>
          <w:rFonts w:hint="eastAsia"/>
        </w:rPr>
      </w:pPr>
      <w:r>
        <w:rPr>
          <w:rFonts w:hint="eastAsia"/>
        </w:rPr>
        <w:t>本文是由懂得生活网（dongdeshenghuo.com）为大家创作</w:t>
      </w:r>
    </w:p>
    <w:p w14:paraId="119689D7" w14:textId="6E2A07CA" w:rsidR="00413706" w:rsidRDefault="00413706"/>
    <w:sectPr w:rsidR="004137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706"/>
    <w:rsid w:val="002D0BB4"/>
    <w:rsid w:val="0032529A"/>
    <w:rsid w:val="00413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4C9E7A-764A-4798-93EF-60A66F440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37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37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37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37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37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37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37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37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37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37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37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37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3706"/>
    <w:rPr>
      <w:rFonts w:cstheme="majorBidi"/>
      <w:color w:val="2F5496" w:themeColor="accent1" w:themeShade="BF"/>
      <w:sz w:val="28"/>
      <w:szCs w:val="28"/>
    </w:rPr>
  </w:style>
  <w:style w:type="character" w:customStyle="1" w:styleId="50">
    <w:name w:val="标题 5 字符"/>
    <w:basedOn w:val="a0"/>
    <w:link w:val="5"/>
    <w:uiPriority w:val="9"/>
    <w:semiHidden/>
    <w:rsid w:val="00413706"/>
    <w:rPr>
      <w:rFonts w:cstheme="majorBidi"/>
      <w:color w:val="2F5496" w:themeColor="accent1" w:themeShade="BF"/>
      <w:sz w:val="24"/>
    </w:rPr>
  </w:style>
  <w:style w:type="character" w:customStyle="1" w:styleId="60">
    <w:name w:val="标题 6 字符"/>
    <w:basedOn w:val="a0"/>
    <w:link w:val="6"/>
    <w:uiPriority w:val="9"/>
    <w:semiHidden/>
    <w:rsid w:val="00413706"/>
    <w:rPr>
      <w:rFonts w:cstheme="majorBidi"/>
      <w:b/>
      <w:bCs/>
      <w:color w:val="2F5496" w:themeColor="accent1" w:themeShade="BF"/>
    </w:rPr>
  </w:style>
  <w:style w:type="character" w:customStyle="1" w:styleId="70">
    <w:name w:val="标题 7 字符"/>
    <w:basedOn w:val="a0"/>
    <w:link w:val="7"/>
    <w:uiPriority w:val="9"/>
    <w:semiHidden/>
    <w:rsid w:val="00413706"/>
    <w:rPr>
      <w:rFonts w:cstheme="majorBidi"/>
      <w:b/>
      <w:bCs/>
      <w:color w:val="595959" w:themeColor="text1" w:themeTint="A6"/>
    </w:rPr>
  </w:style>
  <w:style w:type="character" w:customStyle="1" w:styleId="80">
    <w:name w:val="标题 8 字符"/>
    <w:basedOn w:val="a0"/>
    <w:link w:val="8"/>
    <w:uiPriority w:val="9"/>
    <w:semiHidden/>
    <w:rsid w:val="00413706"/>
    <w:rPr>
      <w:rFonts w:cstheme="majorBidi"/>
      <w:color w:val="595959" w:themeColor="text1" w:themeTint="A6"/>
    </w:rPr>
  </w:style>
  <w:style w:type="character" w:customStyle="1" w:styleId="90">
    <w:name w:val="标题 9 字符"/>
    <w:basedOn w:val="a0"/>
    <w:link w:val="9"/>
    <w:uiPriority w:val="9"/>
    <w:semiHidden/>
    <w:rsid w:val="00413706"/>
    <w:rPr>
      <w:rFonts w:eastAsiaTheme="majorEastAsia" w:cstheme="majorBidi"/>
      <w:color w:val="595959" w:themeColor="text1" w:themeTint="A6"/>
    </w:rPr>
  </w:style>
  <w:style w:type="paragraph" w:styleId="a3">
    <w:name w:val="Title"/>
    <w:basedOn w:val="a"/>
    <w:next w:val="a"/>
    <w:link w:val="a4"/>
    <w:uiPriority w:val="10"/>
    <w:qFormat/>
    <w:rsid w:val="004137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37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37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37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3706"/>
    <w:pPr>
      <w:spacing w:before="160"/>
      <w:jc w:val="center"/>
    </w:pPr>
    <w:rPr>
      <w:i/>
      <w:iCs/>
      <w:color w:val="404040" w:themeColor="text1" w:themeTint="BF"/>
    </w:rPr>
  </w:style>
  <w:style w:type="character" w:customStyle="1" w:styleId="a8">
    <w:name w:val="引用 字符"/>
    <w:basedOn w:val="a0"/>
    <w:link w:val="a7"/>
    <w:uiPriority w:val="29"/>
    <w:rsid w:val="00413706"/>
    <w:rPr>
      <w:i/>
      <w:iCs/>
      <w:color w:val="404040" w:themeColor="text1" w:themeTint="BF"/>
    </w:rPr>
  </w:style>
  <w:style w:type="paragraph" w:styleId="a9">
    <w:name w:val="List Paragraph"/>
    <w:basedOn w:val="a"/>
    <w:uiPriority w:val="34"/>
    <w:qFormat/>
    <w:rsid w:val="00413706"/>
    <w:pPr>
      <w:ind w:left="720"/>
      <w:contextualSpacing/>
    </w:pPr>
  </w:style>
  <w:style w:type="character" w:styleId="aa">
    <w:name w:val="Intense Emphasis"/>
    <w:basedOn w:val="a0"/>
    <w:uiPriority w:val="21"/>
    <w:qFormat/>
    <w:rsid w:val="00413706"/>
    <w:rPr>
      <w:i/>
      <w:iCs/>
      <w:color w:val="2F5496" w:themeColor="accent1" w:themeShade="BF"/>
    </w:rPr>
  </w:style>
  <w:style w:type="paragraph" w:styleId="ab">
    <w:name w:val="Intense Quote"/>
    <w:basedOn w:val="a"/>
    <w:next w:val="a"/>
    <w:link w:val="ac"/>
    <w:uiPriority w:val="30"/>
    <w:qFormat/>
    <w:rsid w:val="004137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3706"/>
    <w:rPr>
      <w:i/>
      <w:iCs/>
      <w:color w:val="2F5496" w:themeColor="accent1" w:themeShade="BF"/>
    </w:rPr>
  </w:style>
  <w:style w:type="character" w:styleId="ad">
    <w:name w:val="Intense Reference"/>
    <w:basedOn w:val="a0"/>
    <w:uiPriority w:val="32"/>
    <w:qFormat/>
    <w:rsid w:val="004137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2025-02-15T11:36:00Z</dcterms:created>
  <dcterms:modified xsi:type="dcterms:W3CDTF">2025-02-15T11:36:00Z</dcterms:modified>
</cp:coreProperties>
</file>