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76D22" w14:textId="77777777" w:rsidR="00B6002B" w:rsidRDefault="00B6002B">
      <w:pPr>
        <w:rPr>
          <w:rFonts w:hint="eastAsia"/>
        </w:rPr>
      </w:pPr>
      <w:r>
        <w:rPr>
          <w:rFonts w:hint="eastAsia"/>
        </w:rPr>
        <w:t>Shàng Qīng 上卿的拼音</w:t>
      </w:r>
    </w:p>
    <w:p w14:paraId="2624C580" w14:textId="77777777" w:rsidR="00B6002B" w:rsidRDefault="00B6002B">
      <w:pPr>
        <w:rPr>
          <w:rFonts w:hint="eastAsia"/>
        </w:rPr>
      </w:pPr>
      <w:r>
        <w:rPr>
          <w:rFonts w:hint="eastAsia"/>
        </w:rPr>
        <w:t>上卿（Shàng Qīng）是中国古代官制中的一个重要职位，这个称谓反映了中国古代政治体系中对于官员等级和职责划分的严谨态度。在汉语拼音系统中，“上”字的拼音为“shàng”，而“卿”字的拼音则是“qīng”。这两个字组合起来，便构成了对这一高级官职的指代。</w:t>
      </w:r>
    </w:p>
    <w:p w14:paraId="47767038" w14:textId="77777777" w:rsidR="00B6002B" w:rsidRDefault="00B6002B">
      <w:pPr>
        <w:rPr>
          <w:rFonts w:hint="eastAsia"/>
        </w:rPr>
      </w:pPr>
    </w:p>
    <w:p w14:paraId="38AFB016" w14:textId="77777777" w:rsidR="00B6002B" w:rsidRDefault="00B6002B">
      <w:pPr>
        <w:rPr>
          <w:rFonts w:hint="eastAsia"/>
        </w:rPr>
      </w:pPr>
      <w:r>
        <w:rPr>
          <w:rFonts w:hint="eastAsia"/>
        </w:rPr>
        <w:t>历史渊源</w:t>
      </w:r>
    </w:p>
    <w:p w14:paraId="415822F6" w14:textId="77777777" w:rsidR="00B6002B" w:rsidRDefault="00B6002B">
      <w:pPr>
        <w:rPr>
          <w:rFonts w:hint="eastAsia"/>
        </w:rPr>
      </w:pPr>
      <w:r>
        <w:rPr>
          <w:rFonts w:hint="eastAsia"/>
        </w:rPr>
        <w:t>追溯至周朝时期，上卿是诸侯国中地位仅次于国君的重要职务。当时的社会结构严格，权力分配明确，上卿一职负责辅佐君主处理国家大事，参与重要决策，并管理军事、外交等关键领域。到了春秋战国时代，随着各国间的交流与冲突加剧，上卿的角色变得更加复杂多变，不仅需要具备卓越的政治智慧，还需拥有出色的外交才能以应对瞬息万变的国际局势。</w:t>
      </w:r>
    </w:p>
    <w:p w14:paraId="18D7A43C" w14:textId="77777777" w:rsidR="00B6002B" w:rsidRDefault="00B6002B">
      <w:pPr>
        <w:rPr>
          <w:rFonts w:hint="eastAsia"/>
        </w:rPr>
      </w:pPr>
    </w:p>
    <w:p w14:paraId="3ACDA9AC" w14:textId="77777777" w:rsidR="00B6002B" w:rsidRDefault="00B6002B">
      <w:pPr>
        <w:rPr>
          <w:rFonts w:hint="eastAsia"/>
        </w:rPr>
      </w:pPr>
      <w:r>
        <w:rPr>
          <w:rFonts w:hint="eastAsia"/>
        </w:rPr>
        <w:t>秦汉时期的演变</w:t>
      </w:r>
    </w:p>
    <w:p w14:paraId="4BC416F6" w14:textId="77777777" w:rsidR="00B6002B" w:rsidRDefault="00B6002B">
      <w:pPr>
        <w:rPr>
          <w:rFonts w:hint="eastAsia"/>
        </w:rPr>
      </w:pPr>
      <w:r>
        <w:rPr>
          <w:rFonts w:hint="eastAsia"/>
        </w:rPr>
        <w:t>进入秦汉两代后，中央集权制度逐渐确立，上卿的职权也发生了一些变化。在秦始皇统一六国之后，他推行了一系列改革措施来强化皇权，其中就包括对原有官僚体系进行调整。此时的上卿不再局限于某一特定领域，而是成为了一个更为宽泛的概念，涵盖了多种不同类型的高级官员。汉代沿袭了秦制，并在此基础上进一步完善，形成了三公九卿制度，其中“上卿”成为了对九卿中位列较高者的一种尊称。</w:t>
      </w:r>
    </w:p>
    <w:p w14:paraId="0AF9E77A" w14:textId="77777777" w:rsidR="00B6002B" w:rsidRDefault="00B6002B">
      <w:pPr>
        <w:rPr>
          <w:rFonts w:hint="eastAsia"/>
        </w:rPr>
      </w:pPr>
    </w:p>
    <w:p w14:paraId="18AAA726" w14:textId="77777777" w:rsidR="00B6002B" w:rsidRDefault="00B6002B">
      <w:pPr>
        <w:rPr>
          <w:rFonts w:hint="eastAsia"/>
        </w:rPr>
      </w:pPr>
      <w:r>
        <w:rPr>
          <w:rFonts w:hint="eastAsia"/>
        </w:rPr>
        <w:t>魏晋南北朝至隋唐五代的发展</w:t>
      </w:r>
    </w:p>
    <w:p w14:paraId="22C6EC67" w14:textId="77777777" w:rsidR="00B6002B" w:rsidRDefault="00B6002B">
      <w:pPr>
        <w:rPr>
          <w:rFonts w:hint="eastAsia"/>
        </w:rPr>
      </w:pPr>
      <w:r>
        <w:rPr>
          <w:rFonts w:hint="eastAsia"/>
        </w:rPr>
        <w:t>随着时间推移，在经历了魏晋南北朝长达三百多年的分裂割据之后，中国再次迎来了大一统的局面——隋唐时期。此间，虽然中央政府依旧保留着类似于上卿这样的高级官衔，但其实际意义已经发生了显著改变。唐朝设立了中书省、门下省和尚书省三个核心部门，各设长官称为宰相，这些宰相们行使着过去上卿所承担的部分职能。五代十国期间，由于战乱频繁，政局动荡不安，上卿这一头衔更多地成为了荣誉性的象征。</w:t>
      </w:r>
    </w:p>
    <w:p w14:paraId="64F4EE47" w14:textId="77777777" w:rsidR="00B6002B" w:rsidRDefault="00B6002B">
      <w:pPr>
        <w:rPr>
          <w:rFonts w:hint="eastAsia"/>
        </w:rPr>
      </w:pPr>
    </w:p>
    <w:p w14:paraId="1B2069EE" w14:textId="77777777" w:rsidR="00B6002B" w:rsidRDefault="00B6002B">
      <w:pPr>
        <w:rPr>
          <w:rFonts w:hint="eastAsia"/>
        </w:rPr>
      </w:pPr>
      <w:r>
        <w:rPr>
          <w:rFonts w:hint="eastAsia"/>
        </w:rPr>
        <w:t>宋元明清的传承与变革</w:t>
      </w:r>
    </w:p>
    <w:p w14:paraId="53C2E294" w14:textId="77777777" w:rsidR="00B6002B" w:rsidRDefault="00B6002B">
      <w:pPr>
        <w:rPr>
          <w:rFonts w:hint="eastAsia"/>
        </w:rPr>
      </w:pPr>
      <w:r>
        <w:rPr>
          <w:rFonts w:hint="eastAsia"/>
        </w:rPr>
        <w:t>宋朝以后，随着科举制度的确立和完善，文官体系日益成熟，传统的贵族世袭制逐渐被打破。上卿作为一种古老的官职名称，虽然仍然存在于某些文献记载或文学作品之中，但在实际行政运作层面已经失去了原有的影响力。元、明、清三代，尽管政权更迭频繁，社会形态也在不断演变，不过中央集权的趋势愈加明显，而像上卿这样具有浓厚封建色彩的官职则逐步淡出了历史舞台。</w:t>
      </w:r>
    </w:p>
    <w:p w14:paraId="6C6ECCDC" w14:textId="77777777" w:rsidR="00B6002B" w:rsidRDefault="00B6002B">
      <w:pPr>
        <w:rPr>
          <w:rFonts w:hint="eastAsia"/>
        </w:rPr>
      </w:pPr>
    </w:p>
    <w:p w14:paraId="6CA5959E" w14:textId="77777777" w:rsidR="00B6002B" w:rsidRDefault="00B6002B">
      <w:pPr>
        <w:rPr>
          <w:rFonts w:hint="eastAsia"/>
        </w:rPr>
      </w:pPr>
      <w:r>
        <w:rPr>
          <w:rFonts w:hint="eastAsia"/>
        </w:rPr>
        <w:t>文化影响</w:t>
      </w:r>
    </w:p>
    <w:p w14:paraId="47D555B6" w14:textId="77777777" w:rsidR="00B6002B" w:rsidRDefault="00B6002B">
      <w:pPr>
        <w:rPr>
          <w:rFonts w:hint="eastAsia"/>
        </w:rPr>
      </w:pPr>
      <w:r>
        <w:rPr>
          <w:rFonts w:hint="eastAsia"/>
        </w:rPr>
        <w:t>尽管作为具体官职的上卿已经成为历史的一部分，但它对中国传统文化的影响却是深远且持久的。“上卿”不仅仅是一个简单的官名，它还承载着古人对于理想政治秩序和社会道德规范的理解与追求。从《史记》到《资治通鉴》，无数的历史典籍都记载了有关上卿的故事与事迹，这些记录不仅丰富了我们的历史文化宝库，也为后人提供了宝贵的思想资源。直至今日，当我们提及“上卿”时，依然能够感受到那份来自遥远年代的庄重感与责任感。</w:t>
      </w:r>
    </w:p>
    <w:p w14:paraId="41292B73" w14:textId="77777777" w:rsidR="00B6002B" w:rsidRDefault="00B6002B">
      <w:pPr>
        <w:rPr>
          <w:rFonts w:hint="eastAsia"/>
        </w:rPr>
      </w:pPr>
    </w:p>
    <w:p w14:paraId="0D987637" w14:textId="77777777" w:rsidR="00B6002B" w:rsidRDefault="00B6002B">
      <w:pPr>
        <w:rPr>
          <w:rFonts w:hint="eastAsia"/>
        </w:rPr>
      </w:pPr>
      <w:r>
        <w:rPr>
          <w:rFonts w:hint="eastAsia"/>
        </w:rPr>
        <w:t>本文是由懂得生活网（dongdeshenghuo.com）为大家创作</w:t>
      </w:r>
    </w:p>
    <w:p w14:paraId="49C084E5" w14:textId="6374A986" w:rsidR="00F54A08" w:rsidRDefault="00F54A08"/>
    <w:sectPr w:rsidR="00F54A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08"/>
    <w:rsid w:val="002D0BB4"/>
    <w:rsid w:val="00B6002B"/>
    <w:rsid w:val="00F54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84684-206F-4FFA-8047-3C769C18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A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A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A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A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A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A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A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A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A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A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A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A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A08"/>
    <w:rPr>
      <w:rFonts w:cstheme="majorBidi"/>
      <w:color w:val="2F5496" w:themeColor="accent1" w:themeShade="BF"/>
      <w:sz w:val="28"/>
      <w:szCs w:val="28"/>
    </w:rPr>
  </w:style>
  <w:style w:type="character" w:customStyle="1" w:styleId="50">
    <w:name w:val="标题 5 字符"/>
    <w:basedOn w:val="a0"/>
    <w:link w:val="5"/>
    <w:uiPriority w:val="9"/>
    <w:semiHidden/>
    <w:rsid w:val="00F54A08"/>
    <w:rPr>
      <w:rFonts w:cstheme="majorBidi"/>
      <w:color w:val="2F5496" w:themeColor="accent1" w:themeShade="BF"/>
      <w:sz w:val="24"/>
    </w:rPr>
  </w:style>
  <w:style w:type="character" w:customStyle="1" w:styleId="60">
    <w:name w:val="标题 6 字符"/>
    <w:basedOn w:val="a0"/>
    <w:link w:val="6"/>
    <w:uiPriority w:val="9"/>
    <w:semiHidden/>
    <w:rsid w:val="00F54A08"/>
    <w:rPr>
      <w:rFonts w:cstheme="majorBidi"/>
      <w:b/>
      <w:bCs/>
      <w:color w:val="2F5496" w:themeColor="accent1" w:themeShade="BF"/>
    </w:rPr>
  </w:style>
  <w:style w:type="character" w:customStyle="1" w:styleId="70">
    <w:name w:val="标题 7 字符"/>
    <w:basedOn w:val="a0"/>
    <w:link w:val="7"/>
    <w:uiPriority w:val="9"/>
    <w:semiHidden/>
    <w:rsid w:val="00F54A08"/>
    <w:rPr>
      <w:rFonts w:cstheme="majorBidi"/>
      <w:b/>
      <w:bCs/>
      <w:color w:val="595959" w:themeColor="text1" w:themeTint="A6"/>
    </w:rPr>
  </w:style>
  <w:style w:type="character" w:customStyle="1" w:styleId="80">
    <w:name w:val="标题 8 字符"/>
    <w:basedOn w:val="a0"/>
    <w:link w:val="8"/>
    <w:uiPriority w:val="9"/>
    <w:semiHidden/>
    <w:rsid w:val="00F54A08"/>
    <w:rPr>
      <w:rFonts w:cstheme="majorBidi"/>
      <w:color w:val="595959" w:themeColor="text1" w:themeTint="A6"/>
    </w:rPr>
  </w:style>
  <w:style w:type="character" w:customStyle="1" w:styleId="90">
    <w:name w:val="标题 9 字符"/>
    <w:basedOn w:val="a0"/>
    <w:link w:val="9"/>
    <w:uiPriority w:val="9"/>
    <w:semiHidden/>
    <w:rsid w:val="00F54A08"/>
    <w:rPr>
      <w:rFonts w:eastAsiaTheme="majorEastAsia" w:cstheme="majorBidi"/>
      <w:color w:val="595959" w:themeColor="text1" w:themeTint="A6"/>
    </w:rPr>
  </w:style>
  <w:style w:type="paragraph" w:styleId="a3">
    <w:name w:val="Title"/>
    <w:basedOn w:val="a"/>
    <w:next w:val="a"/>
    <w:link w:val="a4"/>
    <w:uiPriority w:val="10"/>
    <w:qFormat/>
    <w:rsid w:val="00F54A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A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A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A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A08"/>
    <w:pPr>
      <w:spacing w:before="160"/>
      <w:jc w:val="center"/>
    </w:pPr>
    <w:rPr>
      <w:i/>
      <w:iCs/>
      <w:color w:val="404040" w:themeColor="text1" w:themeTint="BF"/>
    </w:rPr>
  </w:style>
  <w:style w:type="character" w:customStyle="1" w:styleId="a8">
    <w:name w:val="引用 字符"/>
    <w:basedOn w:val="a0"/>
    <w:link w:val="a7"/>
    <w:uiPriority w:val="29"/>
    <w:rsid w:val="00F54A08"/>
    <w:rPr>
      <w:i/>
      <w:iCs/>
      <w:color w:val="404040" w:themeColor="text1" w:themeTint="BF"/>
    </w:rPr>
  </w:style>
  <w:style w:type="paragraph" w:styleId="a9">
    <w:name w:val="List Paragraph"/>
    <w:basedOn w:val="a"/>
    <w:uiPriority w:val="34"/>
    <w:qFormat/>
    <w:rsid w:val="00F54A08"/>
    <w:pPr>
      <w:ind w:left="720"/>
      <w:contextualSpacing/>
    </w:pPr>
  </w:style>
  <w:style w:type="character" w:styleId="aa">
    <w:name w:val="Intense Emphasis"/>
    <w:basedOn w:val="a0"/>
    <w:uiPriority w:val="21"/>
    <w:qFormat/>
    <w:rsid w:val="00F54A08"/>
    <w:rPr>
      <w:i/>
      <w:iCs/>
      <w:color w:val="2F5496" w:themeColor="accent1" w:themeShade="BF"/>
    </w:rPr>
  </w:style>
  <w:style w:type="paragraph" w:styleId="ab">
    <w:name w:val="Intense Quote"/>
    <w:basedOn w:val="a"/>
    <w:next w:val="a"/>
    <w:link w:val="ac"/>
    <w:uiPriority w:val="30"/>
    <w:qFormat/>
    <w:rsid w:val="00F54A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A08"/>
    <w:rPr>
      <w:i/>
      <w:iCs/>
      <w:color w:val="2F5496" w:themeColor="accent1" w:themeShade="BF"/>
    </w:rPr>
  </w:style>
  <w:style w:type="character" w:styleId="ad">
    <w:name w:val="Intense Reference"/>
    <w:basedOn w:val="a0"/>
    <w:uiPriority w:val="32"/>
    <w:qFormat/>
    <w:rsid w:val="00F54A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