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A1BA" w14:textId="77777777" w:rsidR="002C7478" w:rsidRDefault="002C7478">
      <w:pPr>
        <w:rPr>
          <w:rFonts w:hint="eastAsia"/>
        </w:rPr>
      </w:pPr>
      <w:r>
        <w:rPr>
          <w:rFonts w:hint="eastAsia"/>
        </w:rPr>
        <w:t>shuāilǎo：时光的痕迹</w:t>
      </w:r>
    </w:p>
    <w:p w14:paraId="44827123" w14:textId="77777777" w:rsidR="002C7478" w:rsidRDefault="002C7478">
      <w:pPr>
        <w:rPr>
          <w:rFonts w:hint="eastAsia"/>
        </w:rPr>
      </w:pPr>
      <w:r>
        <w:rPr>
          <w:rFonts w:hint="eastAsia"/>
        </w:rPr>
        <w:t>在汉语中，“衰老”一词用拼音表示为“shuāilǎo”，它描绘了生命从成长到逐渐衰退的过程。这个过程是自然规律的一部分，也是生物体生命周期中的必然阶段。随着岁月的流逝，人体的机能开始出现变化，皮肤失去弹性，头发变白，视力和听力减弱，这些都是衰老的外在表现。然而，衰老不仅限于外表的变化，它还涉及到身体内部器官功能的减退以及心理状态的改变。</w:t>
      </w:r>
    </w:p>
    <w:p w14:paraId="06C64E24" w14:textId="77777777" w:rsidR="002C7478" w:rsidRDefault="002C7478">
      <w:pPr>
        <w:rPr>
          <w:rFonts w:hint="eastAsia"/>
        </w:rPr>
      </w:pPr>
    </w:p>
    <w:p w14:paraId="0CC4814B" w14:textId="77777777" w:rsidR="002C7478" w:rsidRDefault="002C7478">
      <w:pPr>
        <w:rPr>
          <w:rFonts w:hint="eastAsia"/>
        </w:rPr>
      </w:pPr>
      <w:r>
        <w:rPr>
          <w:rFonts w:hint="eastAsia"/>
        </w:rPr>
        <w:t>生理上的变迁</w:t>
      </w:r>
    </w:p>
    <w:p w14:paraId="632DCA97" w14:textId="77777777" w:rsidR="002C7478" w:rsidRDefault="002C7478">
      <w:pPr>
        <w:rPr>
          <w:rFonts w:hint="eastAsia"/>
        </w:rPr>
      </w:pPr>
      <w:r>
        <w:rPr>
          <w:rFonts w:hint="eastAsia"/>
        </w:rPr>
        <w:t>生理上的衰老是一个复杂且多因素交织的过程。随着时间的推移，细胞分裂次数减少，修复能力下降，导致组织和器官的功能逐渐减弱。例如，肌肉质量会随年龄增长而流失，骨密度降低增加了骨折的风险。心脏的泵血效率可能不如从前，血管壁也变得较为僵硬，这都影响到了血液循环系统的正常工作。免疫系统的老化使得老年人更容易受到感染和疾病的侵袭。神经系统方面，神经元的数量和连接性可能会减少，从而影响记忆、学习和认知功能。</w:t>
      </w:r>
    </w:p>
    <w:p w14:paraId="1E8726FA" w14:textId="77777777" w:rsidR="002C7478" w:rsidRDefault="002C7478">
      <w:pPr>
        <w:rPr>
          <w:rFonts w:hint="eastAsia"/>
        </w:rPr>
      </w:pPr>
    </w:p>
    <w:p w14:paraId="08D7C05A" w14:textId="77777777" w:rsidR="002C7478" w:rsidRDefault="002C7478">
      <w:pPr>
        <w:rPr>
          <w:rFonts w:hint="eastAsia"/>
        </w:rPr>
      </w:pPr>
      <w:r>
        <w:rPr>
          <w:rFonts w:hint="eastAsia"/>
        </w:rPr>
        <w:t>心理与社会层面的影响</w:t>
      </w:r>
    </w:p>
    <w:p w14:paraId="00A7B9A6" w14:textId="77777777" w:rsidR="002C7478" w:rsidRDefault="002C7478">
      <w:pPr>
        <w:rPr>
          <w:rFonts w:hint="eastAsia"/>
        </w:rPr>
      </w:pPr>
      <w:r>
        <w:rPr>
          <w:rFonts w:hint="eastAsia"/>
        </w:rPr>
        <w:t>除了生理上的变化，心理和社会层面同样受到衰老的影响。人们可能会经历情绪波动，如焦虑、抑郁或孤独感，尤其是在退休后失去了日常工作和社会角色的情况下。家庭结构的变化、朋友圈子的缩小也可能加剧这些情感问题。尽管如此，很多老年人依然能够保持积极乐观的心态，通过参与社区活动、培养新的兴趣爱好来丰富自己的生活。社会对于老年群体的态度也在不断进步，更加重视老年人的经验价值，并致力于创建一个包容和支持性的环境。</w:t>
      </w:r>
    </w:p>
    <w:p w14:paraId="697E171D" w14:textId="77777777" w:rsidR="002C7478" w:rsidRDefault="002C7478">
      <w:pPr>
        <w:rPr>
          <w:rFonts w:hint="eastAsia"/>
        </w:rPr>
      </w:pPr>
    </w:p>
    <w:p w14:paraId="13429C38" w14:textId="77777777" w:rsidR="002C7478" w:rsidRDefault="002C7478">
      <w:pPr>
        <w:rPr>
          <w:rFonts w:hint="eastAsia"/>
        </w:rPr>
      </w:pPr>
      <w:r>
        <w:rPr>
          <w:rFonts w:hint="eastAsia"/>
        </w:rPr>
        <w:t>延缓衰老的方法</w:t>
      </w:r>
    </w:p>
    <w:p w14:paraId="7D7315AA" w14:textId="77777777" w:rsidR="002C7478" w:rsidRDefault="002C7478">
      <w:pPr>
        <w:rPr>
          <w:rFonts w:hint="eastAsia"/>
        </w:rPr>
      </w:pPr>
      <w:r>
        <w:rPr>
          <w:rFonts w:hint="eastAsia"/>
        </w:rPr>
        <w:t>虽然无法阻止时间的脚步，但我们可以采取一些措施来延缓衰老的速度。健康的生活方式至关重要，包括均衡饮食、适量运动、充足睡眠等。研究表明，富含抗氧化剂的食物可以帮助抵抗自由基对细胞的损害；规律的身体锻炼可以增强心肺功能，提高新陈代谢率；良好的睡眠有助于身体恢复和精神放松。持续学习新事物、保持社交互动也有利于维持大脑活力，预防认知衰退。积极面对衰老，拥抱每一个生命阶段的美好，是我们应该持有的态度。</w:t>
      </w:r>
    </w:p>
    <w:p w14:paraId="4F293F40" w14:textId="77777777" w:rsidR="002C7478" w:rsidRDefault="002C7478">
      <w:pPr>
        <w:rPr>
          <w:rFonts w:hint="eastAsia"/>
        </w:rPr>
      </w:pPr>
    </w:p>
    <w:p w14:paraId="6164793A" w14:textId="77777777" w:rsidR="002C7478" w:rsidRDefault="002C7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0CF5" w14:textId="77777777" w:rsidR="002C7478" w:rsidRDefault="002C7478">
      <w:pPr>
        <w:rPr>
          <w:rFonts w:hint="eastAsia"/>
        </w:rPr>
      </w:pPr>
    </w:p>
    <w:p w14:paraId="00343FF3" w14:textId="77777777" w:rsidR="002C7478" w:rsidRDefault="002C7478">
      <w:pPr>
        <w:rPr>
          <w:rFonts w:hint="eastAsia"/>
        </w:rPr>
      </w:pPr>
    </w:p>
    <w:p w14:paraId="008D582C" w14:textId="77777777" w:rsidR="002C7478" w:rsidRDefault="002C7478">
      <w:pPr>
        <w:rPr>
          <w:rFonts w:hint="eastAsia"/>
        </w:rPr>
      </w:pPr>
    </w:p>
    <w:p w14:paraId="40CD052D" w14:textId="77777777" w:rsidR="002C7478" w:rsidRDefault="002C7478">
      <w:pPr>
        <w:rPr>
          <w:rFonts w:hint="eastAsia"/>
        </w:rPr>
      </w:pPr>
      <w:r>
        <w:rPr>
          <w:rFonts w:hint="eastAsia"/>
        </w:rPr>
        <w:t>点击下载 衰老的拼音Word版本可打印</w:t>
      </w:r>
    </w:p>
    <w:p w14:paraId="2B56A60C" w14:textId="497C4E1A" w:rsidR="0063487A" w:rsidRDefault="0063487A"/>
    <w:sectPr w:rsidR="0063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7A"/>
    <w:rsid w:val="002C7478"/>
    <w:rsid w:val="00451AD6"/>
    <w:rsid w:val="0063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57FBC-7D10-445D-8A13-7B86C4F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