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7740" w14:textId="77777777" w:rsidR="006D610B" w:rsidRDefault="006D610B">
      <w:pPr>
        <w:rPr>
          <w:rFonts w:hint="eastAsia"/>
        </w:rPr>
      </w:pPr>
      <w:r>
        <w:rPr>
          <w:rFonts w:hint="eastAsia"/>
        </w:rPr>
        <w:t>耍的拼音部首：玩乐与娱乐的文化符号</w:t>
      </w:r>
    </w:p>
    <w:p w14:paraId="132B067F" w14:textId="77777777" w:rsidR="006D610B" w:rsidRDefault="006D610B">
      <w:pPr>
        <w:rPr>
          <w:rFonts w:hint="eastAsia"/>
        </w:rPr>
      </w:pPr>
      <w:r>
        <w:rPr>
          <w:rFonts w:hint="eastAsia"/>
        </w:rPr>
        <w:t>在中国汉字中，“耍”字带有独特的文化韵味，其拼音为“shuǎ”，部首为“言”。这个看似简单的组合，却承载着丰富的历史和文化内涵。从古至今，“耍”不仅仅是一个表达游戏、嬉戏的动作词汇，它还涉及到人际交往、社会活动乃至艺术表演等广泛领域。在古代，人们通过各种形式的“耍”来交流情感、传承技艺，甚至于庆祝节日和祭祀仪式。</w:t>
      </w:r>
    </w:p>
    <w:p w14:paraId="77B3E5E8" w14:textId="77777777" w:rsidR="006D610B" w:rsidRDefault="006D610B">
      <w:pPr>
        <w:rPr>
          <w:rFonts w:hint="eastAsia"/>
        </w:rPr>
      </w:pPr>
    </w:p>
    <w:p w14:paraId="3B2ED8CB" w14:textId="77777777" w:rsidR="006D610B" w:rsidRDefault="006D610B">
      <w:pPr>
        <w:rPr>
          <w:rFonts w:hint="eastAsia"/>
        </w:rPr>
      </w:pPr>
      <w:r>
        <w:rPr>
          <w:rFonts w:hint="eastAsia"/>
        </w:rPr>
        <w:t>“言”部首的意义</w:t>
      </w:r>
    </w:p>
    <w:p w14:paraId="0FC683F1" w14:textId="77777777" w:rsidR="006D610B" w:rsidRDefault="006D610B">
      <w:pPr>
        <w:rPr>
          <w:rFonts w:hint="eastAsia"/>
        </w:rPr>
      </w:pPr>
      <w:r>
        <w:rPr>
          <w:rFonts w:hint="eastAsia"/>
        </w:rPr>
        <w:t>“言”作为部首，代表了言语、言论的意思，在汉字构造中具有重要的地位。许多含有“言”部的汉字都与说话、表达有关。“耍”字中的“言”部暗示了该字可能与口头表达或语言交流相关联。事实上，“耍”字不仅体现了口舌之快，更反映了古人对生活乐趣的追求以及人与人之间互动方式的一种体现。例如，在传统的街头巷尾，常能听到人们相互打趣、讲故事的声音，这些场景正是“耍”的生动写照。</w:t>
      </w:r>
    </w:p>
    <w:p w14:paraId="6AC8162D" w14:textId="77777777" w:rsidR="006D610B" w:rsidRDefault="006D610B">
      <w:pPr>
        <w:rPr>
          <w:rFonts w:hint="eastAsia"/>
        </w:rPr>
      </w:pPr>
    </w:p>
    <w:p w14:paraId="56F094F4" w14:textId="77777777" w:rsidR="006D610B" w:rsidRDefault="006D610B">
      <w:pPr>
        <w:rPr>
          <w:rFonts w:hint="eastAsia"/>
        </w:rPr>
      </w:pPr>
      <w:r>
        <w:rPr>
          <w:rFonts w:hint="eastAsia"/>
        </w:rPr>
        <w:t>“言”部首的历史演变</w:t>
      </w:r>
    </w:p>
    <w:p w14:paraId="591F4449" w14:textId="77777777" w:rsidR="006D610B" w:rsidRDefault="006D610B">
      <w:pPr>
        <w:rPr>
          <w:rFonts w:hint="eastAsia"/>
        </w:rPr>
      </w:pPr>
      <w:r>
        <w:rPr>
          <w:rFonts w:hint="eastAsia"/>
        </w:rPr>
        <w:t>追溯到甲骨文时期，“言”字形如一人张嘴说话的样子，随着时间推移，它的形状逐渐简化并固定下来。到了篆书、隶书及楷书阶段，“言”部更加规整，成为了现代汉字不可或缺的一部分。而“耍”字的形成和发展也经历了类似的过程，从最初的形象描绘演变为今天我们所熟知的模样。每个时代对于“耍”的理解和运用都有所不同，这反映了社会变迁和个人生活方式的变化。</w:t>
      </w:r>
    </w:p>
    <w:p w14:paraId="44A6AAAA" w14:textId="77777777" w:rsidR="006D610B" w:rsidRDefault="006D610B">
      <w:pPr>
        <w:rPr>
          <w:rFonts w:hint="eastAsia"/>
        </w:rPr>
      </w:pPr>
    </w:p>
    <w:p w14:paraId="70636464" w14:textId="77777777" w:rsidR="006D610B" w:rsidRDefault="006D610B">
      <w:pPr>
        <w:rPr>
          <w:rFonts w:hint="eastAsia"/>
        </w:rPr>
      </w:pPr>
      <w:r>
        <w:rPr>
          <w:rFonts w:hint="eastAsia"/>
        </w:rPr>
        <w:t>“耍”在现代社会中的意义</w:t>
      </w:r>
    </w:p>
    <w:p w14:paraId="5344292D" w14:textId="77777777" w:rsidR="006D610B" w:rsidRDefault="006D610B">
      <w:pPr>
        <w:rPr>
          <w:rFonts w:hint="eastAsia"/>
        </w:rPr>
      </w:pPr>
      <w:r>
        <w:rPr>
          <w:rFonts w:hint="eastAsia"/>
        </w:rPr>
        <w:t>进入现代社会，“耍”依然保持着它原有的活力，并且融入了许多新的元素。无论是儿童之间的嬉闹玩耍，还是成年人参加的各种娱乐活动，都可以看到“耍”的影子。“耍”也常常出现在网络用语和流行文化之中，成为一种轻松幽默的表达方式。它提醒着我们，在忙碌的生活之余，不要忘记享受片刻的欢乐时光，保持一颗年轻的心去面对生活的挑战。</w:t>
      </w:r>
    </w:p>
    <w:p w14:paraId="221E5C89" w14:textId="77777777" w:rsidR="006D610B" w:rsidRDefault="006D610B">
      <w:pPr>
        <w:rPr>
          <w:rFonts w:hint="eastAsia"/>
        </w:rPr>
      </w:pPr>
    </w:p>
    <w:p w14:paraId="405043A8" w14:textId="77777777" w:rsidR="006D610B" w:rsidRDefault="006D610B">
      <w:pPr>
        <w:rPr>
          <w:rFonts w:hint="eastAsia"/>
        </w:rPr>
      </w:pPr>
      <w:r>
        <w:rPr>
          <w:rFonts w:hint="eastAsia"/>
        </w:rPr>
        <w:t>最后的总结</w:t>
      </w:r>
    </w:p>
    <w:p w14:paraId="655A3DFB" w14:textId="77777777" w:rsidR="006D610B" w:rsidRDefault="006D610B">
      <w:pPr>
        <w:rPr>
          <w:rFonts w:hint="eastAsia"/>
        </w:rPr>
      </w:pPr>
      <w:r>
        <w:rPr>
          <w:rFonts w:hint="eastAsia"/>
        </w:rPr>
        <w:t>“耍”的拼音部首不仅仅是汉字构造的一部分，更是连接古今的一座桥梁。它见证了中华民族悠久的历史文化和人们对美好生活的向往。今天当我们提到“耍”时，不妨思考一下背后蕴含的深刻意义，让这份传统智慧继续照亮我们的未来之路。</w:t>
      </w:r>
    </w:p>
    <w:p w14:paraId="3398EDB1" w14:textId="77777777" w:rsidR="006D610B" w:rsidRDefault="006D610B">
      <w:pPr>
        <w:rPr>
          <w:rFonts w:hint="eastAsia"/>
        </w:rPr>
      </w:pPr>
    </w:p>
    <w:p w14:paraId="0D7D2DD3" w14:textId="77777777" w:rsidR="006D610B" w:rsidRDefault="006D610B">
      <w:pPr>
        <w:rPr>
          <w:rFonts w:hint="eastAsia"/>
        </w:rPr>
      </w:pPr>
      <w:r>
        <w:rPr>
          <w:rFonts w:hint="eastAsia"/>
        </w:rPr>
        <w:t>本文是由懂得生活网（dongdeshenghuo.com）为大家创作</w:t>
      </w:r>
    </w:p>
    <w:p w14:paraId="2129B610" w14:textId="77777777" w:rsidR="006D610B" w:rsidRDefault="006D610B">
      <w:pPr>
        <w:rPr>
          <w:rFonts w:hint="eastAsia"/>
        </w:rPr>
      </w:pPr>
    </w:p>
    <w:p w14:paraId="4CFD5CD4" w14:textId="77777777" w:rsidR="006D610B" w:rsidRDefault="006D610B">
      <w:pPr>
        <w:rPr>
          <w:rFonts w:hint="eastAsia"/>
        </w:rPr>
      </w:pPr>
    </w:p>
    <w:p w14:paraId="40006A97" w14:textId="77777777" w:rsidR="006D610B" w:rsidRDefault="006D610B">
      <w:pPr>
        <w:rPr>
          <w:rFonts w:hint="eastAsia"/>
        </w:rPr>
      </w:pPr>
    </w:p>
    <w:p w14:paraId="5EED13A5" w14:textId="77777777" w:rsidR="006D610B" w:rsidRDefault="006D610B">
      <w:pPr>
        <w:rPr>
          <w:rFonts w:hint="eastAsia"/>
        </w:rPr>
      </w:pPr>
      <w:r>
        <w:rPr>
          <w:rFonts w:hint="eastAsia"/>
        </w:rPr>
        <w:t>点击下载 耍的拼音部首Word版本可打印</w:t>
      </w:r>
    </w:p>
    <w:p w14:paraId="3FAF2011" w14:textId="6B05F74C" w:rsidR="00171EFB" w:rsidRDefault="00171EFB"/>
    <w:sectPr w:rsidR="00171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FB"/>
    <w:rsid w:val="00171EFB"/>
    <w:rsid w:val="00451AD6"/>
    <w:rsid w:val="006D6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E683A-1DBC-4ABC-B57F-45D6DC2E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EFB"/>
    <w:rPr>
      <w:rFonts w:cstheme="majorBidi"/>
      <w:color w:val="2F5496" w:themeColor="accent1" w:themeShade="BF"/>
      <w:sz w:val="28"/>
      <w:szCs w:val="28"/>
    </w:rPr>
  </w:style>
  <w:style w:type="character" w:customStyle="1" w:styleId="50">
    <w:name w:val="标题 5 字符"/>
    <w:basedOn w:val="a0"/>
    <w:link w:val="5"/>
    <w:uiPriority w:val="9"/>
    <w:semiHidden/>
    <w:rsid w:val="00171EFB"/>
    <w:rPr>
      <w:rFonts w:cstheme="majorBidi"/>
      <w:color w:val="2F5496" w:themeColor="accent1" w:themeShade="BF"/>
      <w:sz w:val="24"/>
    </w:rPr>
  </w:style>
  <w:style w:type="character" w:customStyle="1" w:styleId="60">
    <w:name w:val="标题 6 字符"/>
    <w:basedOn w:val="a0"/>
    <w:link w:val="6"/>
    <w:uiPriority w:val="9"/>
    <w:semiHidden/>
    <w:rsid w:val="00171EFB"/>
    <w:rPr>
      <w:rFonts w:cstheme="majorBidi"/>
      <w:b/>
      <w:bCs/>
      <w:color w:val="2F5496" w:themeColor="accent1" w:themeShade="BF"/>
    </w:rPr>
  </w:style>
  <w:style w:type="character" w:customStyle="1" w:styleId="70">
    <w:name w:val="标题 7 字符"/>
    <w:basedOn w:val="a0"/>
    <w:link w:val="7"/>
    <w:uiPriority w:val="9"/>
    <w:semiHidden/>
    <w:rsid w:val="00171EFB"/>
    <w:rPr>
      <w:rFonts w:cstheme="majorBidi"/>
      <w:b/>
      <w:bCs/>
      <w:color w:val="595959" w:themeColor="text1" w:themeTint="A6"/>
    </w:rPr>
  </w:style>
  <w:style w:type="character" w:customStyle="1" w:styleId="80">
    <w:name w:val="标题 8 字符"/>
    <w:basedOn w:val="a0"/>
    <w:link w:val="8"/>
    <w:uiPriority w:val="9"/>
    <w:semiHidden/>
    <w:rsid w:val="00171EFB"/>
    <w:rPr>
      <w:rFonts w:cstheme="majorBidi"/>
      <w:color w:val="595959" w:themeColor="text1" w:themeTint="A6"/>
    </w:rPr>
  </w:style>
  <w:style w:type="character" w:customStyle="1" w:styleId="90">
    <w:name w:val="标题 9 字符"/>
    <w:basedOn w:val="a0"/>
    <w:link w:val="9"/>
    <w:uiPriority w:val="9"/>
    <w:semiHidden/>
    <w:rsid w:val="00171EFB"/>
    <w:rPr>
      <w:rFonts w:eastAsiaTheme="majorEastAsia" w:cstheme="majorBidi"/>
      <w:color w:val="595959" w:themeColor="text1" w:themeTint="A6"/>
    </w:rPr>
  </w:style>
  <w:style w:type="paragraph" w:styleId="a3">
    <w:name w:val="Title"/>
    <w:basedOn w:val="a"/>
    <w:next w:val="a"/>
    <w:link w:val="a4"/>
    <w:uiPriority w:val="10"/>
    <w:qFormat/>
    <w:rsid w:val="00171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EFB"/>
    <w:pPr>
      <w:spacing w:before="160"/>
      <w:jc w:val="center"/>
    </w:pPr>
    <w:rPr>
      <w:i/>
      <w:iCs/>
      <w:color w:val="404040" w:themeColor="text1" w:themeTint="BF"/>
    </w:rPr>
  </w:style>
  <w:style w:type="character" w:customStyle="1" w:styleId="a8">
    <w:name w:val="引用 字符"/>
    <w:basedOn w:val="a0"/>
    <w:link w:val="a7"/>
    <w:uiPriority w:val="29"/>
    <w:rsid w:val="00171EFB"/>
    <w:rPr>
      <w:i/>
      <w:iCs/>
      <w:color w:val="404040" w:themeColor="text1" w:themeTint="BF"/>
    </w:rPr>
  </w:style>
  <w:style w:type="paragraph" w:styleId="a9">
    <w:name w:val="List Paragraph"/>
    <w:basedOn w:val="a"/>
    <w:uiPriority w:val="34"/>
    <w:qFormat/>
    <w:rsid w:val="00171EFB"/>
    <w:pPr>
      <w:ind w:left="720"/>
      <w:contextualSpacing/>
    </w:pPr>
  </w:style>
  <w:style w:type="character" w:styleId="aa">
    <w:name w:val="Intense Emphasis"/>
    <w:basedOn w:val="a0"/>
    <w:uiPriority w:val="21"/>
    <w:qFormat/>
    <w:rsid w:val="00171EFB"/>
    <w:rPr>
      <w:i/>
      <w:iCs/>
      <w:color w:val="2F5496" w:themeColor="accent1" w:themeShade="BF"/>
    </w:rPr>
  </w:style>
  <w:style w:type="paragraph" w:styleId="ab">
    <w:name w:val="Intense Quote"/>
    <w:basedOn w:val="a"/>
    <w:next w:val="a"/>
    <w:link w:val="ac"/>
    <w:uiPriority w:val="30"/>
    <w:qFormat/>
    <w:rsid w:val="00171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EFB"/>
    <w:rPr>
      <w:i/>
      <w:iCs/>
      <w:color w:val="2F5496" w:themeColor="accent1" w:themeShade="BF"/>
    </w:rPr>
  </w:style>
  <w:style w:type="character" w:styleId="ad">
    <w:name w:val="Intense Reference"/>
    <w:basedOn w:val="a0"/>
    <w:uiPriority w:val="32"/>
    <w:qFormat/>
    <w:rsid w:val="00171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