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CE3E" w14:textId="77777777" w:rsidR="00CF0DD1" w:rsidRDefault="00CF0DD1">
      <w:pPr>
        <w:rPr>
          <w:rFonts w:hint="eastAsia"/>
        </w:rPr>
      </w:pPr>
      <w:r>
        <w:rPr>
          <w:rFonts w:hint="eastAsia"/>
        </w:rPr>
        <w:t>沃野的拼音：Wò Yě</w:t>
      </w:r>
    </w:p>
    <w:p w14:paraId="190463F1" w14:textId="77777777" w:rsidR="00CF0DD1" w:rsidRDefault="00CF0DD1">
      <w:pPr>
        <w:rPr>
          <w:rFonts w:hint="eastAsia"/>
        </w:rPr>
      </w:pPr>
      <w:r>
        <w:rPr>
          <w:rFonts w:hint="eastAsia"/>
        </w:rPr>
        <w:t>“沃野”一词在汉语中指的是肥沃的田野，是农业生产的理想之地。拼音为“Wò Yě”，其中“沃”（wò）意指土地肥美、水源充足，适合农作物生长；“野”（yě）则代表广阔的自然环境，是未被城市化或工业化的土地。在中国悠久的农耕文化历史中，“沃野”不仅是地理上的描述，更是一种对富饶和繁荣的象征。</w:t>
      </w:r>
    </w:p>
    <w:p w14:paraId="7D047BEC" w14:textId="77777777" w:rsidR="00CF0DD1" w:rsidRDefault="00CF0DD1">
      <w:pPr>
        <w:rPr>
          <w:rFonts w:hint="eastAsia"/>
        </w:rPr>
      </w:pPr>
    </w:p>
    <w:p w14:paraId="65180E0A" w14:textId="77777777" w:rsidR="00CF0DD1" w:rsidRDefault="00CF0DD1">
      <w:pPr>
        <w:rPr>
          <w:rFonts w:hint="eastAsia"/>
        </w:rPr>
      </w:pPr>
      <w:r>
        <w:rPr>
          <w:rFonts w:hint="eastAsia"/>
        </w:rPr>
        <w:t>沃野的文化意义</w:t>
      </w:r>
    </w:p>
    <w:p w14:paraId="497AB370" w14:textId="77777777" w:rsidR="00CF0DD1" w:rsidRDefault="00CF0DD1">
      <w:pPr>
        <w:rPr>
          <w:rFonts w:hint="eastAsia"/>
        </w:rPr>
      </w:pPr>
      <w:r>
        <w:rPr>
          <w:rFonts w:hint="eastAsia"/>
        </w:rPr>
        <w:t>从古代开始，沃野就与中国的文明发展紧密相连。在《诗经》、《楚辞》等古籍中，我们可以看到古人对于丰饶大地的赞美与歌颂。沃野象征着丰收、富足和安居乐业，它是农民们辛勤耕耘的结果，也是天人合一哲学思想的具体体现。在中国的传统节日如春节、清明节、中秋节等，人们都会祭祀祖先和天地，祈求风调雨顺、五谷丰登，这正是对沃野的一种崇敬之情。沃野也常常出现在诗词歌赋之中，成为文人墨客抒发情感、表达理想的载体。</w:t>
      </w:r>
    </w:p>
    <w:p w14:paraId="2E2100B8" w14:textId="77777777" w:rsidR="00CF0DD1" w:rsidRDefault="00CF0DD1">
      <w:pPr>
        <w:rPr>
          <w:rFonts w:hint="eastAsia"/>
        </w:rPr>
      </w:pPr>
    </w:p>
    <w:p w14:paraId="0A9CC2B9" w14:textId="77777777" w:rsidR="00CF0DD1" w:rsidRDefault="00CF0DD1">
      <w:pPr>
        <w:rPr>
          <w:rFonts w:hint="eastAsia"/>
        </w:rPr>
      </w:pPr>
      <w:r>
        <w:rPr>
          <w:rFonts w:hint="eastAsia"/>
        </w:rPr>
        <w:t>沃野的历史变迁</w:t>
      </w:r>
    </w:p>
    <w:p w14:paraId="7D5362C2" w14:textId="77777777" w:rsidR="00CF0DD1" w:rsidRDefault="00CF0DD1">
      <w:pPr>
        <w:rPr>
          <w:rFonts w:hint="eastAsia"/>
        </w:rPr>
      </w:pPr>
      <w:r>
        <w:rPr>
          <w:rFonts w:hint="eastAsia"/>
        </w:rPr>
        <w:t>随着历史的发展，沃野的面貌也在不断变化。古代社会以农业为主导，沃野地区往往是国家的经济命脉所在。历代王朝都非常重视农田水利建设，开垦荒地，兴修水渠，使得许多原本贫瘠的土地变成了沃野千里。到了近代，由于战争频仍和社会动荡，一些沃野遭到了破坏。然而，在新中国成立后，特别是改革开放以来，政府加大了对农业的支持力度，实施了一系列有利于保护和发展沃野的政策，如家庭联产承包责任制、农业科技推广等，让古老的沃野焕发出了新的生机与活力。</w:t>
      </w:r>
    </w:p>
    <w:p w14:paraId="4B7A6621" w14:textId="77777777" w:rsidR="00CF0DD1" w:rsidRDefault="00CF0DD1">
      <w:pPr>
        <w:rPr>
          <w:rFonts w:hint="eastAsia"/>
        </w:rPr>
      </w:pPr>
    </w:p>
    <w:p w14:paraId="51DC83C8" w14:textId="77777777" w:rsidR="00CF0DD1" w:rsidRDefault="00CF0DD1">
      <w:pPr>
        <w:rPr>
          <w:rFonts w:hint="eastAsia"/>
        </w:rPr>
      </w:pPr>
      <w:r>
        <w:rPr>
          <w:rFonts w:hint="eastAsia"/>
        </w:rPr>
        <w:t>现代沃野的新貌</w:t>
      </w:r>
    </w:p>
    <w:p w14:paraId="6343B037" w14:textId="77777777" w:rsidR="00CF0DD1" w:rsidRDefault="00CF0DD1">
      <w:pPr>
        <w:rPr>
          <w:rFonts w:hint="eastAsia"/>
        </w:rPr>
      </w:pPr>
      <w:r>
        <w:rPr>
          <w:rFonts w:hint="eastAsia"/>
        </w:rPr>
        <w:t>进入21世纪，科学技术的进步给沃野带来了前所未有的机遇。现代农业技术的应用，如精准农业、智能灌溉、无人机植保等，极大地提高了农业生产效率和产品质量。随着乡村旅游的兴起，许多地方将传统的农耕文化与旅游相结合，打造出了独具特色的田园综合体，吸引了大量游客前来体验乡村生活，感受大自然的魅力。沃野不再仅仅是粮食生产的基地，它还成为了人们休闲度假的好去处，以及传承和弘扬传统文化的重要场所。</w:t>
      </w:r>
    </w:p>
    <w:p w14:paraId="4CD62F24" w14:textId="77777777" w:rsidR="00CF0DD1" w:rsidRDefault="00CF0DD1">
      <w:pPr>
        <w:rPr>
          <w:rFonts w:hint="eastAsia"/>
        </w:rPr>
      </w:pPr>
    </w:p>
    <w:p w14:paraId="2CC58BD4" w14:textId="77777777" w:rsidR="00CF0DD1" w:rsidRDefault="00CF0DD1">
      <w:pPr>
        <w:rPr>
          <w:rFonts w:hint="eastAsia"/>
        </w:rPr>
      </w:pPr>
      <w:r>
        <w:rPr>
          <w:rFonts w:hint="eastAsia"/>
        </w:rPr>
        <w:t>沃野的未来展望</w:t>
      </w:r>
    </w:p>
    <w:p w14:paraId="4AB32D35" w14:textId="77777777" w:rsidR="00CF0DD1" w:rsidRDefault="00CF0DD1">
      <w:pPr>
        <w:rPr>
          <w:rFonts w:hint="eastAsia"/>
        </w:rPr>
      </w:pPr>
      <w:r>
        <w:rPr>
          <w:rFonts w:hint="eastAsia"/>
        </w:rPr>
        <w:t>展望未来，沃野将继续在我国经济社会发展中扮演重要角色。一方面，随着城镇化进程的加快，如何在保证城市发展的保护好珍贵的沃野资源，实现可持续发展，将是摆在我们面前的一项重大课题。另一方面，面对全球气候变化带来的挑战，我们需要进一步加强科技创新，探索适应不同气候条件下的新型农业发展模式，确保国家粮食安全。相信在全社会共同努力下，未来的沃野将会更加美丽富饶，为子孙后代留下一片绿色家园。</w:t>
      </w:r>
    </w:p>
    <w:p w14:paraId="0BD8052D" w14:textId="77777777" w:rsidR="00CF0DD1" w:rsidRDefault="00CF0DD1">
      <w:pPr>
        <w:rPr>
          <w:rFonts w:hint="eastAsia"/>
        </w:rPr>
      </w:pPr>
    </w:p>
    <w:p w14:paraId="28757B53" w14:textId="77777777" w:rsidR="00CF0DD1" w:rsidRDefault="00CF0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0D699" w14:textId="77777777" w:rsidR="00CF0DD1" w:rsidRDefault="00CF0DD1">
      <w:pPr>
        <w:rPr>
          <w:rFonts w:hint="eastAsia"/>
        </w:rPr>
      </w:pPr>
    </w:p>
    <w:p w14:paraId="256B9977" w14:textId="77777777" w:rsidR="00CF0DD1" w:rsidRDefault="00CF0DD1">
      <w:pPr>
        <w:rPr>
          <w:rFonts w:hint="eastAsia"/>
        </w:rPr>
      </w:pPr>
    </w:p>
    <w:p w14:paraId="79D06D07" w14:textId="77777777" w:rsidR="00CF0DD1" w:rsidRDefault="00CF0DD1">
      <w:pPr>
        <w:rPr>
          <w:rFonts w:hint="eastAsia"/>
        </w:rPr>
      </w:pPr>
    </w:p>
    <w:p w14:paraId="5ECB2F4E" w14:textId="77777777" w:rsidR="00CF0DD1" w:rsidRDefault="00CF0DD1">
      <w:pPr>
        <w:rPr>
          <w:rFonts w:hint="eastAsia"/>
        </w:rPr>
      </w:pPr>
      <w:r>
        <w:rPr>
          <w:rFonts w:hint="eastAsia"/>
        </w:rPr>
        <w:t>点击下载 沃野的拼音Word版本可打印</w:t>
      </w:r>
    </w:p>
    <w:p w14:paraId="0A781BD1" w14:textId="4BF3B09C" w:rsidR="000033B3" w:rsidRDefault="000033B3"/>
    <w:sectPr w:rsidR="0000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B3"/>
    <w:rsid w:val="000033B3"/>
    <w:rsid w:val="00451AD6"/>
    <w:rsid w:val="00C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F34EB-A6C2-4318-A3ED-906D6C53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