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01E40" w14:textId="77777777" w:rsidR="00BA2558" w:rsidRDefault="00BA2558">
      <w:pPr>
        <w:rPr>
          <w:rFonts w:hint="eastAsia"/>
        </w:rPr>
      </w:pPr>
      <w:r>
        <w:rPr>
          <w:rFonts w:hint="eastAsia"/>
        </w:rPr>
        <w:t>我在拼乐高的拼音：创造乐趣与学习的结合</w:t>
      </w:r>
    </w:p>
    <w:p w14:paraId="4F68415F" w14:textId="77777777" w:rsidR="00BA2558" w:rsidRDefault="00BA2558">
      <w:pPr>
        <w:rPr>
          <w:rFonts w:hint="eastAsia"/>
        </w:rPr>
      </w:pPr>
      <w:r>
        <w:rPr>
          <w:rFonts w:hint="eastAsia"/>
        </w:rPr>
        <w:t>乐高，这个源自丹麦的品牌，已经成为全球儿童和成人喜爱的玩具。它不仅仅是一堆彩色的小塑料积木，更是一个激发无限创意、培养动手能力和解决问题技巧的平台。而当我们谈论“我在拼乐高的拼音”时，我们其实是在探讨一种将语言学习融入到乐高游戏中的独特体验。</w:t>
      </w:r>
    </w:p>
    <w:p w14:paraId="499A2F08" w14:textId="77777777" w:rsidR="00BA2558" w:rsidRDefault="00BA2558">
      <w:pPr>
        <w:rPr>
          <w:rFonts w:hint="eastAsia"/>
        </w:rPr>
      </w:pPr>
    </w:p>
    <w:p w14:paraId="333B462A" w14:textId="77777777" w:rsidR="00BA2558" w:rsidRDefault="00BA2558">
      <w:pPr>
        <w:rPr>
          <w:rFonts w:hint="eastAsia"/>
        </w:rPr>
      </w:pPr>
      <w:r>
        <w:rPr>
          <w:rFonts w:hint="eastAsia"/>
        </w:rPr>
        <w:t>寓教于乐：用拼音构建故事</w:t>
      </w:r>
    </w:p>
    <w:p w14:paraId="6D994AF8" w14:textId="77777777" w:rsidR="00BA2558" w:rsidRDefault="00BA2558">
      <w:pPr>
        <w:rPr>
          <w:rFonts w:hint="eastAsia"/>
        </w:rPr>
      </w:pPr>
      <w:r>
        <w:rPr>
          <w:rFonts w:hint="eastAsia"/>
        </w:rPr>
        <w:t>在拼装乐高的过程中加入拼音元素，是一种非常有趣的学习方式。每一个乐高模型都可以成为一个汉字或拼音字母的具象化表达。孩子们可以通过拼出不同形状的乐高来组成他们正在学习的拼音符号，比如“a”、“o”、“e”，或者是更为复杂的声母和韵母组合。这种活动不仅帮助孩子记忆拼音的形态，也让他们通过实际操作加深对音节的理解。例如，当孩子拼出一个代表“m”的乐高结构后，可以尝试发出“m”的声音，同时想象这个结构就像嘴巴的形状，这样就能把视觉、听觉和触觉三种感官结合起来，增强学习效果。</w:t>
      </w:r>
    </w:p>
    <w:p w14:paraId="5C991C38" w14:textId="77777777" w:rsidR="00BA2558" w:rsidRDefault="00BA2558">
      <w:pPr>
        <w:rPr>
          <w:rFonts w:hint="eastAsia"/>
        </w:rPr>
      </w:pPr>
    </w:p>
    <w:p w14:paraId="3BFEF1F2" w14:textId="77777777" w:rsidR="00BA2558" w:rsidRDefault="00BA2558">
      <w:pPr>
        <w:rPr>
          <w:rFonts w:hint="eastAsia"/>
        </w:rPr>
      </w:pPr>
      <w:r>
        <w:rPr>
          <w:rFonts w:hint="eastAsia"/>
        </w:rPr>
        <w:t>亲子互动：共同探索拼音世界</w:t>
      </w:r>
    </w:p>
    <w:p w14:paraId="3ED99B7E" w14:textId="77777777" w:rsidR="00BA2558" w:rsidRDefault="00BA2558">
      <w:pPr>
        <w:rPr>
          <w:rFonts w:hint="eastAsia"/>
        </w:rPr>
      </w:pPr>
      <w:r>
        <w:rPr>
          <w:rFonts w:hint="eastAsia"/>
        </w:rPr>
        <w:t>“我在拼乐高的拼音”同样为家庭提供了一个很好的亲子互动机会。父母可以和孩子一起坐在地板上，一边指导孩子如何正确地拼装乐高，一边教授正确的发音方法。这样的时刻充满了笑声和温馨，同时也让教育变得更加自然。家长还可以鼓励孩子用拼好的拼音块讲述一个小故事，或者玩一些简单的拼音接龙游戏，这不仅促进了孩子的语言能力发展，也增进了亲子之间的感情联系。</w:t>
      </w:r>
    </w:p>
    <w:p w14:paraId="4DB1BD7F" w14:textId="77777777" w:rsidR="00BA2558" w:rsidRDefault="00BA2558">
      <w:pPr>
        <w:rPr>
          <w:rFonts w:hint="eastAsia"/>
        </w:rPr>
      </w:pPr>
    </w:p>
    <w:p w14:paraId="6C99D21F" w14:textId="77777777" w:rsidR="00BA2558" w:rsidRDefault="00BA2558">
      <w:pPr>
        <w:rPr>
          <w:rFonts w:hint="eastAsia"/>
        </w:rPr>
      </w:pPr>
      <w:r>
        <w:rPr>
          <w:rFonts w:hint="eastAsia"/>
        </w:rPr>
        <w:t>个性化学习：定制属于自己的拼音课程</w:t>
      </w:r>
    </w:p>
    <w:p w14:paraId="28D377C6" w14:textId="77777777" w:rsidR="00BA2558" w:rsidRDefault="00BA2558">
      <w:pPr>
        <w:rPr>
          <w:rFonts w:hint="eastAsia"/>
        </w:rPr>
      </w:pPr>
      <w:r>
        <w:rPr>
          <w:rFonts w:hint="eastAsia"/>
        </w:rPr>
        <w:t>每个孩子都是独一无二的，他们的学习速度和兴趣点各不相同。“我在拼乐高的拼音”允许孩子根据自己的节奏来探索拼音的奥秘。他们可以根据自己掌握的程度选择简单的或是挑战性的任务，甚至可以设计自己的拼音学习路径。例如，有的孩子可能喜欢先从最基础的单个拼音开始练习，然后逐渐过渡到完整的词语；而有些则可能直接从短语或句子入手，享受即刻看到成果的乐趣。无论是哪种方式，乐高都能适应并支持孩子的个性化需求。</w:t>
      </w:r>
    </w:p>
    <w:p w14:paraId="3A2511F4" w14:textId="77777777" w:rsidR="00BA2558" w:rsidRDefault="00BA2558">
      <w:pPr>
        <w:rPr>
          <w:rFonts w:hint="eastAsia"/>
        </w:rPr>
      </w:pPr>
    </w:p>
    <w:p w14:paraId="0411AB65" w14:textId="77777777" w:rsidR="00BA2558" w:rsidRDefault="00BA2558">
      <w:pPr>
        <w:rPr>
          <w:rFonts w:hint="eastAsia"/>
        </w:rPr>
      </w:pPr>
      <w:r>
        <w:rPr>
          <w:rFonts w:hint="eastAsia"/>
        </w:rPr>
        <w:t>结语：乐高与拼音的美妙碰撞</w:t>
      </w:r>
    </w:p>
    <w:p w14:paraId="69D86FDB" w14:textId="77777777" w:rsidR="00BA2558" w:rsidRDefault="00BA2558">
      <w:pPr>
        <w:rPr>
          <w:rFonts w:hint="eastAsia"/>
        </w:rPr>
      </w:pPr>
      <w:r>
        <w:rPr>
          <w:rFonts w:hint="eastAsia"/>
        </w:rPr>
        <w:t>“我在拼乐高的拼音”不仅仅是一种新的学习工具，它更像是一座桥梁，连接了娱乐与教育两个领域。通过这种方式，孩子们能够在玩耍中轻松地吸收知识，在不经意间提升自己的语言技能。这也提醒着我们，学习不必总是严肃枯燥的过程，有时候换个角度思考，可能会发现更多意想不到的乐趣。所以，何不让我们的孩子拿起手中的乐高，开启一段充满惊喜的拼音之旅呢？</w:t>
      </w:r>
    </w:p>
    <w:p w14:paraId="7DCE1D79" w14:textId="77777777" w:rsidR="00BA2558" w:rsidRDefault="00BA2558">
      <w:pPr>
        <w:rPr>
          <w:rFonts w:hint="eastAsia"/>
        </w:rPr>
      </w:pPr>
    </w:p>
    <w:p w14:paraId="2A69CD1C" w14:textId="77777777" w:rsidR="00BA2558" w:rsidRDefault="00BA2558">
      <w:pPr>
        <w:rPr>
          <w:rFonts w:hint="eastAsia"/>
        </w:rPr>
      </w:pPr>
      <w:r>
        <w:rPr>
          <w:rFonts w:hint="eastAsia"/>
        </w:rPr>
        <w:t>本文是由懂得生活网（dongdeshenghuo.com）为大家创作</w:t>
      </w:r>
    </w:p>
    <w:p w14:paraId="4F27B2AC" w14:textId="77777777" w:rsidR="00BA2558" w:rsidRDefault="00BA2558">
      <w:pPr>
        <w:rPr>
          <w:rFonts w:hint="eastAsia"/>
        </w:rPr>
      </w:pPr>
    </w:p>
    <w:p w14:paraId="79D19D27" w14:textId="77777777" w:rsidR="00BA2558" w:rsidRDefault="00BA2558">
      <w:pPr>
        <w:rPr>
          <w:rFonts w:hint="eastAsia"/>
        </w:rPr>
      </w:pPr>
    </w:p>
    <w:p w14:paraId="45C033D9" w14:textId="77777777" w:rsidR="00BA2558" w:rsidRDefault="00BA2558">
      <w:pPr>
        <w:rPr>
          <w:rFonts w:hint="eastAsia"/>
        </w:rPr>
      </w:pPr>
    </w:p>
    <w:p w14:paraId="11AD9294" w14:textId="77777777" w:rsidR="00BA2558" w:rsidRDefault="00BA2558">
      <w:pPr>
        <w:rPr>
          <w:rFonts w:hint="eastAsia"/>
        </w:rPr>
      </w:pPr>
      <w:r>
        <w:rPr>
          <w:rFonts w:hint="eastAsia"/>
        </w:rPr>
        <w:t>点击下载 我在拼乐高的拼音Word版本可打印</w:t>
      </w:r>
    </w:p>
    <w:p w14:paraId="0A6E40DE" w14:textId="6E38BCBD" w:rsidR="00350BCB" w:rsidRDefault="00350BCB"/>
    <w:sectPr w:rsidR="00350B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CB"/>
    <w:rsid w:val="00350BCB"/>
    <w:rsid w:val="00451AD6"/>
    <w:rsid w:val="00BA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418FF-5702-4180-92AC-965A35AF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B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B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B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B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B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B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B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B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B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B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B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B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BCB"/>
    <w:rPr>
      <w:rFonts w:cstheme="majorBidi"/>
      <w:color w:val="2F5496" w:themeColor="accent1" w:themeShade="BF"/>
      <w:sz w:val="28"/>
      <w:szCs w:val="28"/>
    </w:rPr>
  </w:style>
  <w:style w:type="character" w:customStyle="1" w:styleId="50">
    <w:name w:val="标题 5 字符"/>
    <w:basedOn w:val="a0"/>
    <w:link w:val="5"/>
    <w:uiPriority w:val="9"/>
    <w:semiHidden/>
    <w:rsid w:val="00350BCB"/>
    <w:rPr>
      <w:rFonts w:cstheme="majorBidi"/>
      <w:color w:val="2F5496" w:themeColor="accent1" w:themeShade="BF"/>
      <w:sz w:val="24"/>
    </w:rPr>
  </w:style>
  <w:style w:type="character" w:customStyle="1" w:styleId="60">
    <w:name w:val="标题 6 字符"/>
    <w:basedOn w:val="a0"/>
    <w:link w:val="6"/>
    <w:uiPriority w:val="9"/>
    <w:semiHidden/>
    <w:rsid w:val="00350BCB"/>
    <w:rPr>
      <w:rFonts w:cstheme="majorBidi"/>
      <w:b/>
      <w:bCs/>
      <w:color w:val="2F5496" w:themeColor="accent1" w:themeShade="BF"/>
    </w:rPr>
  </w:style>
  <w:style w:type="character" w:customStyle="1" w:styleId="70">
    <w:name w:val="标题 7 字符"/>
    <w:basedOn w:val="a0"/>
    <w:link w:val="7"/>
    <w:uiPriority w:val="9"/>
    <w:semiHidden/>
    <w:rsid w:val="00350BCB"/>
    <w:rPr>
      <w:rFonts w:cstheme="majorBidi"/>
      <w:b/>
      <w:bCs/>
      <w:color w:val="595959" w:themeColor="text1" w:themeTint="A6"/>
    </w:rPr>
  </w:style>
  <w:style w:type="character" w:customStyle="1" w:styleId="80">
    <w:name w:val="标题 8 字符"/>
    <w:basedOn w:val="a0"/>
    <w:link w:val="8"/>
    <w:uiPriority w:val="9"/>
    <w:semiHidden/>
    <w:rsid w:val="00350BCB"/>
    <w:rPr>
      <w:rFonts w:cstheme="majorBidi"/>
      <w:color w:val="595959" w:themeColor="text1" w:themeTint="A6"/>
    </w:rPr>
  </w:style>
  <w:style w:type="character" w:customStyle="1" w:styleId="90">
    <w:name w:val="标题 9 字符"/>
    <w:basedOn w:val="a0"/>
    <w:link w:val="9"/>
    <w:uiPriority w:val="9"/>
    <w:semiHidden/>
    <w:rsid w:val="00350BCB"/>
    <w:rPr>
      <w:rFonts w:eastAsiaTheme="majorEastAsia" w:cstheme="majorBidi"/>
      <w:color w:val="595959" w:themeColor="text1" w:themeTint="A6"/>
    </w:rPr>
  </w:style>
  <w:style w:type="paragraph" w:styleId="a3">
    <w:name w:val="Title"/>
    <w:basedOn w:val="a"/>
    <w:next w:val="a"/>
    <w:link w:val="a4"/>
    <w:uiPriority w:val="10"/>
    <w:qFormat/>
    <w:rsid w:val="00350B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B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B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B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BCB"/>
    <w:pPr>
      <w:spacing w:before="160"/>
      <w:jc w:val="center"/>
    </w:pPr>
    <w:rPr>
      <w:i/>
      <w:iCs/>
      <w:color w:val="404040" w:themeColor="text1" w:themeTint="BF"/>
    </w:rPr>
  </w:style>
  <w:style w:type="character" w:customStyle="1" w:styleId="a8">
    <w:name w:val="引用 字符"/>
    <w:basedOn w:val="a0"/>
    <w:link w:val="a7"/>
    <w:uiPriority w:val="29"/>
    <w:rsid w:val="00350BCB"/>
    <w:rPr>
      <w:i/>
      <w:iCs/>
      <w:color w:val="404040" w:themeColor="text1" w:themeTint="BF"/>
    </w:rPr>
  </w:style>
  <w:style w:type="paragraph" w:styleId="a9">
    <w:name w:val="List Paragraph"/>
    <w:basedOn w:val="a"/>
    <w:uiPriority w:val="34"/>
    <w:qFormat/>
    <w:rsid w:val="00350BCB"/>
    <w:pPr>
      <w:ind w:left="720"/>
      <w:contextualSpacing/>
    </w:pPr>
  </w:style>
  <w:style w:type="character" w:styleId="aa">
    <w:name w:val="Intense Emphasis"/>
    <w:basedOn w:val="a0"/>
    <w:uiPriority w:val="21"/>
    <w:qFormat/>
    <w:rsid w:val="00350BCB"/>
    <w:rPr>
      <w:i/>
      <w:iCs/>
      <w:color w:val="2F5496" w:themeColor="accent1" w:themeShade="BF"/>
    </w:rPr>
  </w:style>
  <w:style w:type="paragraph" w:styleId="ab">
    <w:name w:val="Intense Quote"/>
    <w:basedOn w:val="a"/>
    <w:next w:val="a"/>
    <w:link w:val="ac"/>
    <w:uiPriority w:val="30"/>
    <w:qFormat/>
    <w:rsid w:val="00350B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BCB"/>
    <w:rPr>
      <w:i/>
      <w:iCs/>
      <w:color w:val="2F5496" w:themeColor="accent1" w:themeShade="BF"/>
    </w:rPr>
  </w:style>
  <w:style w:type="character" w:styleId="ad">
    <w:name w:val="Intense Reference"/>
    <w:basedOn w:val="a0"/>
    <w:uiPriority w:val="32"/>
    <w:qFormat/>
    <w:rsid w:val="00350B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