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14132" w14:textId="77777777" w:rsidR="00D33370" w:rsidRDefault="00D33370">
      <w:pPr>
        <w:rPr>
          <w:rFonts w:hint="eastAsia"/>
        </w:rPr>
      </w:pPr>
      <w:r>
        <w:rPr>
          <w:rFonts w:hint="eastAsia"/>
        </w:rPr>
        <w:t>圆明园的毁灭课文的拼音版</w:t>
      </w:r>
    </w:p>
    <w:p w14:paraId="43D6C0EF" w14:textId="77777777" w:rsidR="00D33370" w:rsidRDefault="00D33370">
      <w:pPr>
        <w:rPr>
          <w:rFonts w:hint="eastAsia"/>
        </w:rPr>
      </w:pPr>
      <w:r>
        <w:rPr>
          <w:rFonts w:hint="eastAsia"/>
        </w:rPr>
        <w:t>Yuánmíngyuán de huǐmiè kèwén de pīnyīn bǎn</w:t>
      </w:r>
    </w:p>
    <w:p w14:paraId="44EB47BD" w14:textId="77777777" w:rsidR="00D33370" w:rsidRDefault="00D33370">
      <w:pPr>
        <w:rPr>
          <w:rFonts w:hint="eastAsia"/>
        </w:rPr>
      </w:pPr>
    </w:p>
    <w:p w14:paraId="6043E9D7" w14:textId="77777777" w:rsidR="00D33370" w:rsidRDefault="00D33370">
      <w:pPr>
        <w:rPr>
          <w:rFonts w:hint="eastAsia"/>
        </w:rPr>
      </w:pPr>
      <w:r>
        <w:rPr>
          <w:rFonts w:hint="eastAsia"/>
        </w:rPr>
        <w:t>历史背景</w:t>
      </w:r>
    </w:p>
    <w:p w14:paraId="7DFE99A4" w14:textId="77777777" w:rsidR="00D33370" w:rsidRDefault="00D33370">
      <w:pPr>
        <w:rPr>
          <w:rFonts w:hint="eastAsia"/>
        </w:rPr>
      </w:pPr>
      <w:r>
        <w:rPr>
          <w:rFonts w:hint="eastAsia"/>
        </w:rPr>
        <w:t>Yuánmíngyuán, yì chēng “Yuánmíngsānyuán”, shì qīngcháo zǎoqī zhì wǎnqī de dàxuéhuánggōng. Wòlì yú jīnjīng xīběi fēicháng hóngdà, jiéhé le zhōngguó gǔdiǎn jiànzhù, yuánlín yìshù hé tǒngyī duōmínzú de wénhuà tèsè. Yuánmíngyuán de lìshǐ kěyǐ zhuīsù dào 18 shìjì chū, qí guīmó hé jīngměi de jiànzhù shǐ zhī chéngwéi dāngshí zuì zhùmíng de huángjiā yuánlín zhī yī.</w:t>
      </w:r>
    </w:p>
    <w:p w14:paraId="1492C872" w14:textId="77777777" w:rsidR="00D33370" w:rsidRDefault="00D33370">
      <w:pPr>
        <w:rPr>
          <w:rFonts w:hint="eastAsia"/>
        </w:rPr>
      </w:pPr>
    </w:p>
    <w:p w14:paraId="1FA5B4D6" w14:textId="77777777" w:rsidR="00D33370" w:rsidRDefault="00D33370">
      <w:pPr>
        <w:rPr>
          <w:rFonts w:hint="eastAsia"/>
        </w:rPr>
      </w:pPr>
      <w:r>
        <w:rPr>
          <w:rFonts w:hint="eastAsia"/>
        </w:rPr>
        <w:t>英法联军的入侵</w:t>
      </w:r>
    </w:p>
    <w:p w14:paraId="345DBBF6" w14:textId="77777777" w:rsidR="00D33370" w:rsidRDefault="00D33370">
      <w:pPr>
        <w:rPr>
          <w:rFonts w:hint="eastAsia"/>
        </w:rPr>
      </w:pPr>
      <w:r>
        <w:rPr>
          <w:rFonts w:hint="eastAsia"/>
        </w:rPr>
        <w:t>1860 nián, Dì èr cì Yīngfǎ zhànzhēng qījiān, Yīngguó hé Fǎguó liánjūn rùqīn Běijīng, bīnglíng zhízhǐ Yuánmíngyuán. Zhè cì qīnlüè zhǔyào shì yīnwèi qīngzhèng zhèngfǔ yùjué tóng Yīngguó hé Fǎguó jiéchéng tiáoyuē, yǐ jí yuēkùn wàiguó zài Huá quánhé de yàosuǒ. Liánjūn zhànzhēng de mùdì bùdàn shì sūodì, érqiě yào xuǎnzé yī gè diànxíng lái tuīdǎo qīngzhèng, tóngshí xiǎnshì tāmen de lìliàng.</w:t>
      </w:r>
    </w:p>
    <w:p w14:paraId="33A4690A" w14:textId="77777777" w:rsidR="00D33370" w:rsidRDefault="00D33370">
      <w:pPr>
        <w:rPr>
          <w:rFonts w:hint="eastAsia"/>
        </w:rPr>
      </w:pPr>
    </w:p>
    <w:p w14:paraId="51E7FF01" w14:textId="77777777" w:rsidR="00D33370" w:rsidRDefault="00D33370">
      <w:pPr>
        <w:rPr>
          <w:rFonts w:hint="eastAsia"/>
        </w:rPr>
      </w:pPr>
      <w:r>
        <w:rPr>
          <w:rFonts w:hint="eastAsia"/>
        </w:rPr>
        <w:t>焚毁与掠夺</w:t>
      </w:r>
    </w:p>
    <w:p w14:paraId="2F691CD8" w14:textId="77777777" w:rsidR="00D33370" w:rsidRDefault="00D33370">
      <w:pPr>
        <w:rPr>
          <w:rFonts w:hint="eastAsia"/>
        </w:rPr>
      </w:pPr>
      <w:r>
        <w:rPr>
          <w:rFonts w:hint="eastAsia"/>
        </w:rPr>
        <w:t>Bā yuè shíqī rì, Yīng-Fǎ liánjūn zhànzhēng zhīhuī Guān Duàn Kǎn (Elgin) xiàlìng jūnmín chuīhuǐ Yuánmíngyuán, yǐ fǎn’àn qīngzhèng duì qí bīnglì de jīdòng. Zài liǎng tiān liǎng yè de shāokǎo zhī hòu, zhè ge “Wànhuá zhī yuán” bèi huǒxiāo yānhuǒ zhī zhōng, qiě bèi qǐnbāo le wúshù bǎohé. Jù shuō, Yīng-Fǎ liánjūn bīnglì zài yuánlín nèi suǒduó de bǎohé kě yǐ mǎn zú sānqiān duō mǎchē de zǎi’è.</w:t>
      </w:r>
    </w:p>
    <w:p w14:paraId="673FC56C" w14:textId="77777777" w:rsidR="00D33370" w:rsidRDefault="00D33370">
      <w:pPr>
        <w:rPr>
          <w:rFonts w:hint="eastAsia"/>
        </w:rPr>
      </w:pPr>
    </w:p>
    <w:p w14:paraId="675FFAF3" w14:textId="77777777" w:rsidR="00D33370" w:rsidRDefault="00D33370">
      <w:pPr>
        <w:rPr>
          <w:rFonts w:hint="eastAsia"/>
        </w:rPr>
      </w:pPr>
      <w:r>
        <w:rPr>
          <w:rFonts w:hint="eastAsia"/>
        </w:rPr>
        <w:t>文化损失</w:t>
      </w:r>
    </w:p>
    <w:p w14:paraId="0DF78046" w14:textId="77777777" w:rsidR="00D33370" w:rsidRDefault="00D33370">
      <w:pPr>
        <w:rPr>
          <w:rFonts w:hint="eastAsia"/>
        </w:rPr>
      </w:pPr>
      <w:r>
        <w:rPr>
          <w:rFonts w:hint="eastAsia"/>
        </w:rPr>
        <w:t>Yuánmíngyuán de huǐmiè bùdàn shì yī gè zhèngzhì shàng de jīdòng, gèng shì yī gè wénhuà shàng de jùdà sǔnshī. Xuánzhuǎn zài qí zhōng de wúshù zhōngguó gǔdài yìshù pǐn hé lìshǐ wénwù bèi huǐhuài huò bèi dòngwù yùndào wàiguó, chéngwéi guójì shàng zhōngguó wénwù shìcáng de yī gè zhòngyào láiyuán. Jīntiān, ruògàn yuánlín de yízhǐ réngrán cúnzài, ràng rénmen nénggòu xiǎngxiàng dāngnián de huīhuáng, tóngshí yě shì yí gè jǐngtì, tíxǐng zhe guójiā de lìshǐ hé wénhuà bǎohù de zhòngyào xìng.</w:t>
      </w:r>
    </w:p>
    <w:p w14:paraId="13E30DB7" w14:textId="77777777" w:rsidR="00D33370" w:rsidRDefault="00D33370">
      <w:pPr>
        <w:rPr>
          <w:rFonts w:hint="eastAsia"/>
        </w:rPr>
      </w:pPr>
    </w:p>
    <w:p w14:paraId="60C0E3B4" w14:textId="77777777" w:rsidR="00D33370" w:rsidRDefault="00D33370">
      <w:pPr>
        <w:rPr>
          <w:rFonts w:hint="eastAsia"/>
        </w:rPr>
      </w:pPr>
      <w:r>
        <w:rPr>
          <w:rFonts w:hint="eastAsia"/>
        </w:rPr>
        <w:t>遗产保护</w:t>
      </w:r>
    </w:p>
    <w:p w14:paraId="6CB646DD" w14:textId="77777777" w:rsidR="00D33370" w:rsidRDefault="00D33370">
      <w:pPr>
        <w:rPr>
          <w:rFonts w:hint="eastAsia"/>
        </w:rPr>
      </w:pPr>
      <w:r>
        <w:rPr>
          <w:rFonts w:hint="eastAsia"/>
        </w:rPr>
        <w:t>Jīnjīng, Yuánmíngyuán yǐ jīng biànchéng le yī gè gōngyuán, yǐjīng bùzài cúnzài yuánlái de huálì jiànzhù, dàn shì rénmen rènzhēn bǎohù zhe qí yízhǐ hé cánliú. Zhōngguó zhèngfǔ hé mínjūn yīqǐ wèi le bǎohù zhè yī bùfèn lìshǐ yíchǎn, jìn xíng le dàliàng de gōngzuò, bāokuò kǎogǔ xué de tànchá, yízhǐ de wéihù, yǐjí jìnményuánlín de chóngjiàn. Tóngshí, Yuánmíngyuán de lìshǐ yǐjīng chéngwéi zhōngguó rén de xīnzhōng yī gè zhòngyào de lìshǐ jiìniàn, tígong zhe yǒngyuǎn de jiàoxùn hé gǎndòng.</w:t>
      </w:r>
    </w:p>
    <w:p w14:paraId="7511E35A" w14:textId="77777777" w:rsidR="00D33370" w:rsidRDefault="00D33370">
      <w:pPr>
        <w:rPr>
          <w:rFonts w:hint="eastAsia"/>
        </w:rPr>
      </w:pPr>
    </w:p>
    <w:p w14:paraId="5C0710B0" w14:textId="77777777" w:rsidR="00D33370" w:rsidRDefault="00D33370">
      <w:pPr>
        <w:rPr>
          <w:rFonts w:hint="eastAsia"/>
        </w:rPr>
      </w:pPr>
      <w:r>
        <w:rPr>
          <w:rFonts w:hint="eastAsia"/>
        </w:rPr>
        <w:t>本文是由懂得生活网（dongdeshenghuo.com）为大家创作</w:t>
      </w:r>
    </w:p>
    <w:p w14:paraId="32F40C33" w14:textId="77777777" w:rsidR="00D33370" w:rsidRDefault="00D33370">
      <w:pPr>
        <w:rPr>
          <w:rFonts w:hint="eastAsia"/>
        </w:rPr>
      </w:pPr>
    </w:p>
    <w:p w14:paraId="1CDA0F6C" w14:textId="77777777" w:rsidR="00D33370" w:rsidRDefault="00D33370">
      <w:pPr>
        <w:rPr>
          <w:rFonts w:hint="eastAsia"/>
        </w:rPr>
      </w:pPr>
    </w:p>
    <w:p w14:paraId="13109D94" w14:textId="77777777" w:rsidR="00D33370" w:rsidRDefault="00D33370">
      <w:pPr>
        <w:rPr>
          <w:rFonts w:hint="eastAsia"/>
        </w:rPr>
      </w:pPr>
    </w:p>
    <w:p w14:paraId="02E86087" w14:textId="77777777" w:rsidR="00D33370" w:rsidRDefault="00D33370">
      <w:pPr>
        <w:rPr>
          <w:rFonts w:hint="eastAsia"/>
        </w:rPr>
      </w:pPr>
      <w:r>
        <w:rPr>
          <w:rFonts w:hint="eastAsia"/>
        </w:rPr>
        <w:t>点击下载 圆明园的毁灭课文的拼音版Word版本可打印</w:t>
      </w:r>
    </w:p>
    <w:p w14:paraId="1D12F886" w14:textId="7F79E8E4" w:rsidR="00D27F97" w:rsidRDefault="00D27F97"/>
    <w:sectPr w:rsidR="00D27F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F97"/>
    <w:rsid w:val="00451AD6"/>
    <w:rsid w:val="00D27F97"/>
    <w:rsid w:val="00D33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D72BFD-2B7C-41FF-875E-406544C6E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7F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7F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7F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7F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7F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7F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7F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7F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7F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7F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7F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7F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7F97"/>
    <w:rPr>
      <w:rFonts w:cstheme="majorBidi"/>
      <w:color w:val="2F5496" w:themeColor="accent1" w:themeShade="BF"/>
      <w:sz w:val="28"/>
      <w:szCs w:val="28"/>
    </w:rPr>
  </w:style>
  <w:style w:type="character" w:customStyle="1" w:styleId="50">
    <w:name w:val="标题 5 字符"/>
    <w:basedOn w:val="a0"/>
    <w:link w:val="5"/>
    <w:uiPriority w:val="9"/>
    <w:semiHidden/>
    <w:rsid w:val="00D27F97"/>
    <w:rPr>
      <w:rFonts w:cstheme="majorBidi"/>
      <w:color w:val="2F5496" w:themeColor="accent1" w:themeShade="BF"/>
      <w:sz w:val="24"/>
    </w:rPr>
  </w:style>
  <w:style w:type="character" w:customStyle="1" w:styleId="60">
    <w:name w:val="标题 6 字符"/>
    <w:basedOn w:val="a0"/>
    <w:link w:val="6"/>
    <w:uiPriority w:val="9"/>
    <w:semiHidden/>
    <w:rsid w:val="00D27F97"/>
    <w:rPr>
      <w:rFonts w:cstheme="majorBidi"/>
      <w:b/>
      <w:bCs/>
      <w:color w:val="2F5496" w:themeColor="accent1" w:themeShade="BF"/>
    </w:rPr>
  </w:style>
  <w:style w:type="character" w:customStyle="1" w:styleId="70">
    <w:name w:val="标题 7 字符"/>
    <w:basedOn w:val="a0"/>
    <w:link w:val="7"/>
    <w:uiPriority w:val="9"/>
    <w:semiHidden/>
    <w:rsid w:val="00D27F97"/>
    <w:rPr>
      <w:rFonts w:cstheme="majorBidi"/>
      <w:b/>
      <w:bCs/>
      <w:color w:val="595959" w:themeColor="text1" w:themeTint="A6"/>
    </w:rPr>
  </w:style>
  <w:style w:type="character" w:customStyle="1" w:styleId="80">
    <w:name w:val="标题 8 字符"/>
    <w:basedOn w:val="a0"/>
    <w:link w:val="8"/>
    <w:uiPriority w:val="9"/>
    <w:semiHidden/>
    <w:rsid w:val="00D27F97"/>
    <w:rPr>
      <w:rFonts w:cstheme="majorBidi"/>
      <w:color w:val="595959" w:themeColor="text1" w:themeTint="A6"/>
    </w:rPr>
  </w:style>
  <w:style w:type="character" w:customStyle="1" w:styleId="90">
    <w:name w:val="标题 9 字符"/>
    <w:basedOn w:val="a0"/>
    <w:link w:val="9"/>
    <w:uiPriority w:val="9"/>
    <w:semiHidden/>
    <w:rsid w:val="00D27F97"/>
    <w:rPr>
      <w:rFonts w:eastAsiaTheme="majorEastAsia" w:cstheme="majorBidi"/>
      <w:color w:val="595959" w:themeColor="text1" w:themeTint="A6"/>
    </w:rPr>
  </w:style>
  <w:style w:type="paragraph" w:styleId="a3">
    <w:name w:val="Title"/>
    <w:basedOn w:val="a"/>
    <w:next w:val="a"/>
    <w:link w:val="a4"/>
    <w:uiPriority w:val="10"/>
    <w:qFormat/>
    <w:rsid w:val="00D27F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7F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7F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7F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7F97"/>
    <w:pPr>
      <w:spacing w:before="160"/>
      <w:jc w:val="center"/>
    </w:pPr>
    <w:rPr>
      <w:i/>
      <w:iCs/>
      <w:color w:val="404040" w:themeColor="text1" w:themeTint="BF"/>
    </w:rPr>
  </w:style>
  <w:style w:type="character" w:customStyle="1" w:styleId="a8">
    <w:name w:val="引用 字符"/>
    <w:basedOn w:val="a0"/>
    <w:link w:val="a7"/>
    <w:uiPriority w:val="29"/>
    <w:rsid w:val="00D27F97"/>
    <w:rPr>
      <w:i/>
      <w:iCs/>
      <w:color w:val="404040" w:themeColor="text1" w:themeTint="BF"/>
    </w:rPr>
  </w:style>
  <w:style w:type="paragraph" w:styleId="a9">
    <w:name w:val="List Paragraph"/>
    <w:basedOn w:val="a"/>
    <w:uiPriority w:val="34"/>
    <w:qFormat/>
    <w:rsid w:val="00D27F97"/>
    <w:pPr>
      <w:ind w:left="720"/>
      <w:contextualSpacing/>
    </w:pPr>
  </w:style>
  <w:style w:type="character" w:styleId="aa">
    <w:name w:val="Intense Emphasis"/>
    <w:basedOn w:val="a0"/>
    <w:uiPriority w:val="21"/>
    <w:qFormat/>
    <w:rsid w:val="00D27F97"/>
    <w:rPr>
      <w:i/>
      <w:iCs/>
      <w:color w:val="2F5496" w:themeColor="accent1" w:themeShade="BF"/>
    </w:rPr>
  </w:style>
  <w:style w:type="paragraph" w:styleId="ab">
    <w:name w:val="Intense Quote"/>
    <w:basedOn w:val="a"/>
    <w:next w:val="a"/>
    <w:link w:val="ac"/>
    <w:uiPriority w:val="30"/>
    <w:qFormat/>
    <w:rsid w:val="00D27F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7F97"/>
    <w:rPr>
      <w:i/>
      <w:iCs/>
      <w:color w:val="2F5496" w:themeColor="accent1" w:themeShade="BF"/>
    </w:rPr>
  </w:style>
  <w:style w:type="character" w:styleId="ad">
    <w:name w:val="Intense Reference"/>
    <w:basedOn w:val="a0"/>
    <w:uiPriority w:val="32"/>
    <w:qFormat/>
    <w:rsid w:val="00D27F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1929</Characters>
  <Application>Microsoft Office Word</Application>
  <DocSecurity>0</DocSecurity>
  <Lines>16</Lines>
  <Paragraphs>4</Paragraphs>
  <ScaleCrop>false</ScaleCrop>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2025-02-09T11:57:00Z</dcterms:created>
  <dcterms:modified xsi:type="dcterms:W3CDTF">2025-02-09T11:57:00Z</dcterms:modified>
</cp:coreProperties>
</file>